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80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0"/>
        <w:gridCol w:w="5400"/>
      </w:tblGrid>
      <w:tr>
        <w:trPr/>
        <w:tc>
          <w:tcPr>
            <w:tcW w:w="5400" w:type="dxa"/>
            <w:tcBorders/>
          </w:tcPr>
          <w:tbl>
            <w:tblPr>
              <w:tblW w:w="7530" w:type="dxa"/>
              <w:jc w:val="left"/>
              <w:tblInd w:w="108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394"/>
              <w:gridCol w:w="3136"/>
            </w:tblGrid>
            <w:tr>
              <w:trPr/>
              <w:tc>
                <w:tcPr>
                  <w:tcW w:w="4394" w:type="dxa"/>
                  <w:tcBorders/>
                </w:tcPr>
                <w:p>
                  <w:pPr>
                    <w:pStyle w:val="TableHeadingLeft"/>
                    <w:spacing w:before="40" w:after="40"/>
                    <w:ind w:right="-497" w:hanging="0"/>
                    <w:rPr/>
                  </w:pPr>
                  <w:r>
                    <w:rPr>
                      <w:color w:val="990000"/>
                      <w:lang w:val="es-ES"/>
                    </w:rPr>
                    <w:t>Institución:</w:t>
                  </w:r>
                  <w:r>
                    <w:rPr>
                      <w:lang w:val="es-ES"/>
                    </w:rPr>
                    <w:t xml:space="preserve"> </w:t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4394" w:type="dxa"/>
                  <w:tcBorders/>
                </w:tcPr>
                <w:p>
                  <w:pPr>
                    <w:pStyle w:val="TableHeadingLeft"/>
                    <w:spacing w:before="40" w:after="40"/>
                    <w:rPr>
                      <w:color w:val="990000"/>
                      <w:lang w:val="es-ES"/>
                    </w:rPr>
                  </w:pPr>
                  <w:r>
                    <w:rPr>
                      <w:color w:val="990000"/>
                      <w:lang w:val="es-ES"/>
                    </w:rPr>
                    <w:t xml:space="preserve">Medico solicitante: </w:t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4394" w:type="dxa"/>
                  <w:tcBorders/>
                </w:tcPr>
                <w:p>
                  <w:pPr>
                    <w:pStyle w:val="TableHeadingLeft"/>
                    <w:tabs>
                      <w:tab w:val="clear" w:pos="720"/>
                      <w:tab w:val="left" w:pos="1346" w:leader="none"/>
                      <w:tab w:val="left" w:pos="2622" w:leader="none"/>
                    </w:tabs>
                    <w:spacing w:before="40" w:after="40"/>
                    <w:ind w:right="-657" w:hanging="0"/>
                    <w:rPr/>
                  </w:pPr>
                  <w:r>
                    <w:rPr>
                      <w:color w:val="990000"/>
                      <w:lang w:val="es-ES"/>
                    </w:rPr>
                    <w:t>Tel. del médico:</w:t>
                  </w:r>
                  <w:r>
                    <w:rPr>
                      <w:lang w:val="es-ES"/>
                    </w:rPr>
                    <w:t xml:space="preserve"> </w:t>
                  </w:r>
                  <w:r>
                    <w:rPr>
                      <w:rStyle w:val="Caracteresdenotafinal"/>
                      <w:rStyle w:val="Ancladenotafinal"/>
                    </w:rPr>
                    <w:endnoteReference w:id="2"/>
                  </w:r>
                </w:p>
                <w:p>
                  <w:pPr>
                    <w:pStyle w:val="Cuerpodetexto"/>
                    <w:spacing w:before="40" w:after="40"/>
                    <w:ind w:left="797" w:hanging="0"/>
                    <w:rPr/>
                  </w:pPr>
                  <w:r>
                    <w:rPr/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abecera"/>
              <w:spacing w:before="0" w:after="200"/>
              <w:jc w:val="right"/>
              <w:rPr/>
            </w:pPr>
            <w:r>
              <w:rPr/>
            </w:r>
          </w:p>
        </w:tc>
        <w:tc>
          <w:tcPr>
            <w:tcW w:w="5400" w:type="dxa"/>
            <w:tcBorders/>
          </w:tcPr>
          <w:tbl>
            <w:tblPr>
              <w:tblW w:w="8225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89"/>
              <w:gridCol w:w="3136"/>
            </w:tblGrid>
            <w:tr>
              <w:trPr/>
              <w:tc>
                <w:tcPr>
                  <w:tcW w:w="5089" w:type="dxa"/>
                  <w:tcBorders/>
                </w:tcPr>
                <w:p>
                  <w:pPr>
                    <w:pStyle w:val="TableHeadingLeft"/>
                    <w:spacing w:before="40" w:after="40"/>
                    <w:ind w:right="-1778" w:hanging="0"/>
                    <w:rPr/>
                  </w:pPr>
                  <w:r>
                    <w:rPr>
                      <w:color w:val="990000"/>
                      <w:lang w:val="es-ES"/>
                    </w:rPr>
                    <w:t>Email institucional:</w:t>
                  </w:r>
                  <w:r>
                    <w:rPr>
                      <w:lang w:val="es-ES"/>
                    </w:rPr>
                    <w:t xml:space="preserve"> </w:t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089" w:type="dxa"/>
                  <w:tcBorders/>
                </w:tcPr>
                <w:p>
                  <w:pPr>
                    <w:pStyle w:val="TableHeadingLeft"/>
                    <w:spacing w:before="40" w:after="40"/>
                    <w:rPr/>
                  </w:pPr>
                  <w:r>
                    <w:rPr>
                      <w:color w:val="990000"/>
                      <w:lang w:val="es-ES"/>
                    </w:rPr>
                    <w:t>N</w:t>
                  </w:r>
                  <w:r>
                    <w:rPr>
                      <w:color w:val="990000"/>
                      <w:vertAlign w:val="superscript"/>
                      <w:lang w:val="es-ES"/>
                    </w:rPr>
                    <w:t xml:space="preserve">o </w:t>
                  </w:r>
                  <w:r>
                    <w:rPr>
                      <w:color w:val="990000"/>
                      <w:lang w:val="es-ES"/>
                    </w:rPr>
                    <w:t>de caja profesional:</w:t>
                  </w:r>
                  <w:r>
                    <w:rPr>
                      <w:lang w:val="es-ES"/>
                    </w:rPr>
                    <w:t xml:space="preserve"> </w:t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089" w:type="dxa"/>
                  <w:tcBorders/>
                </w:tcPr>
                <w:p>
                  <w:pPr>
                    <w:pStyle w:val="TableHeadingLeft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  <w:tc>
                <w:tcPr>
                  <w:tcW w:w="3136" w:type="dxa"/>
                  <w:tcBorders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abecera"/>
              <w:spacing w:before="0" w:after="200"/>
              <w:jc w:val="right"/>
              <w:rPr/>
            </w:pPr>
            <w:r>
              <w:rPr/>
            </w:r>
          </w:p>
        </w:tc>
      </w:tr>
    </w:tbl>
    <w:p>
      <w:pPr>
        <w:pStyle w:val="SpaceBetween"/>
        <w:rPr/>
      </w:pPr>
      <w:r>
        <w:rPr/>
      </w:r>
    </w:p>
    <w:tbl>
      <w:tblPr>
        <w:tblW w:w="10489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489"/>
      </w:tblGrid>
      <w:tr>
        <w:trPr/>
        <w:tc>
          <w:tcPr>
            <w:tcW w:w="1048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tbl>
            <w:tblPr>
              <w:tblW w:w="10469" w:type="dxa"/>
              <w:jc w:val="left"/>
              <w:tblInd w:w="108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49"/>
              <w:gridCol w:w="1662"/>
              <w:gridCol w:w="3049"/>
              <w:gridCol w:w="1817"/>
              <w:gridCol w:w="1392"/>
            </w:tblGrid>
            <w:tr>
              <w:trPr/>
              <w:tc>
                <w:tcPr>
                  <w:tcW w:w="2549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CI paciente: </w:t>
                  </w:r>
                </w:p>
              </w:tc>
              <w:tc>
                <w:tcPr>
                  <w:tcW w:w="1662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b/>
                      <w:sz w:val="20"/>
                      <w:szCs w:val="20"/>
                      <w:lang w:val="es-ES"/>
                    </w:rPr>
                    <w:t>Iniciales:</w:t>
                  </w:r>
                </w:p>
              </w:tc>
              <w:tc>
                <w:tcPr>
                  <w:tcW w:w="3049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Edad:</w:t>
                  </w:r>
                </w:p>
              </w:tc>
              <w:tc>
                <w:tcPr>
                  <w:tcW w:w="1817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b/>
                      <w:sz w:val="20"/>
                      <w:szCs w:val="20"/>
                      <w:lang w:val="es-ES"/>
                    </w:rPr>
                    <w:t>Tel:</w:t>
                  </w:r>
                </w:p>
              </w:tc>
              <w:tc>
                <w:tcPr>
                  <w:tcW w:w="1392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Subttulo"/>
                    <w:snapToGrid w:val="false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tbl>
            <w:tblPr>
              <w:tblW w:w="10469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469"/>
            </w:tblGrid>
            <w:tr>
              <w:trPr/>
              <w:tc>
                <w:tcPr>
                  <w:tcW w:w="10469" w:type="dxa"/>
                  <w:tcBorders>
                    <w:bottom w:val="single" w:sz="4" w:space="0" w:color="A6A6A6"/>
                  </w:tcBorders>
                </w:tcPr>
                <w:p>
                  <w:pPr>
                    <w:pStyle w:val="Quote"/>
                    <w:rPr/>
                  </w:pP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 xml:space="preserve">Indique con una 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  <w:lang w:val="es-ES"/>
                    </w:rPr>
                    <w:t>X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>:                 Varón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  <w:lang w:val="es-ES"/>
                    </w:rPr>
                    <w:t xml:space="preserve">                   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 xml:space="preserve">    Mujer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  <w:lang w:val="es-ES"/>
                    </w:rPr>
                    <w:t xml:space="preserve">            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 xml:space="preserve">   Trans</w:t>
                  </w:r>
                </w:p>
              </w:tc>
            </w:tr>
            <w:tr>
              <w:trPr/>
              <w:tc>
                <w:tcPr>
                  <w:tcW w:w="10469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Corbel" w:ascii="Corbel" w:hAnsi="Corbel"/>
                      <w:i/>
                      <w:sz w:val="18"/>
                      <w:szCs w:val="18"/>
                    </w:rPr>
                    <w:t>Año de diagnóstico del VIH</w:t>
                  </w:r>
                  <w:r>
                    <w:rPr>
                      <w:rFonts w:cs="Corbel" w:ascii="Corbel" w:hAnsi="Corbel"/>
                      <w:sz w:val="18"/>
                      <w:szCs w:val="18"/>
                    </w:rPr>
                    <w:t xml:space="preserve">: </w:t>
                  </w:r>
                </w:p>
              </w:tc>
            </w:tr>
            <w:tr>
              <w:trPr/>
              <w:tc>
                <w:tcPr>
                  <w:tcW w:w="10469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Vía mas probable de adquisición de la infección por VIH (marque con una X)</w:t>
                  </w:r>
                </w:p>
              </w:tc>
            </w:tr>
          </w:tbl>
          <w:p>
            <w:pPr>
              <w:pStyle w:val="NoSpaceBetween"/>
              <w:rPr>
                <w:rFonts w:ascii="Corbel" w:hAnsi="Corbel" w:cs="Corbel"/>
              </w:rPr>
            </w:pPr>
            <w:r>
              <w:rPr>
                <w:rFonts w:cs="Corbel" w:ascii="Corbel" w:hAnsi="Corbel"/>
              </w:rPr>
            </w:r>
          </w:p>
          <w:p>
            <w:pPr>
              <w:pStyle w:val="NoSpaceBetween"/>
              <w:rPr>
                <w:rFonts w:ascii="Corbel" w:hAnsi="Corbel" w:cs="Corbel"/>
              </w:rPr>
            </w:pPr>
            <w:r>
              <w:rPr>
                <w:rFonts w:cs="Corbel" w:ascii="Corbel" w:hAnsi="Corbel"/>
              </w:rPr>
            </w:r>
          </w:p>
          <w:tbl>
            <w:tblPr>
              <w:tblW w:w="10268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29"/>
              <w:gridCol w:w="5129"/>
              <w:gridCol w:w="10"/>
            </w:tblGrid>
            <w:tr>
              <w:trPr/>
              <w:tc>
                <w:tcPr>
                  <w:tcW w:w="5129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/>
                  </w:pPr>
                  <w:r>
                    <w:rPr>
                      <w:rFonts w:eastAsia="Corbel" w:cs="Corbel" w:ascii="Corbel" w:hAnsi="Corbel"/>
                      <w:sz w:val="18"/>
                      <w:szCs w:val="18"/>
                      <w:lang w:val="es-ES"/>
                    </w:rPr>
                    <w:t xml:space="preserve"> 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>Sexual: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  <w:lang w:val="es-ES"/>
                    </w:rPr>
                    <w:t xml:space="preserve">       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 xml:space="preserve"> heterosexual 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  <w:lang w:val="es-ES"/>
                    </w:rPr>
                    <w:t xml:space="preserve">         </w:t>
                  </w:r>
                  <w:r>
                    <w:rPr>
                      <w:rFonts w:cs="Corbel" w:ascii="Corbel" w:hAnsi="Corbel"/>
                      <w:sz w:val="18"/>
                      <w:szCs w:val="18"/>
                      <w:lang w:val="es-ES"/>
                    </w:rPr>
                    <w:t xml:space="preserve"> gay/HSH</w:t>
                  </w:r>
                </w:p>
              </w:tc>
              <w:tc>
                <w:tcPr>
                  <w:tcW w:w="512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8"/>
                      <w:szCs w:val="18"/>
                    </w:rPr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Drogas inyectables:        Otra parenteral:</w:t>
                  </w:r>
                </w:p>
              </w:tc>
            </w:tr>
            <w:tr>
              <w:trPr/>
              <w:tc>
                <w:tcPr>
                  <w:tcW w:w="5129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Vertical: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129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Se desconoce</w:t>
                  </w:r>
                  <w:r>
                    <w:rPr>
                      <w:rFonts w:cs="Corbel" w:ascii="Corbel" w:hAnsi="Corbel"/>
                      <w:b/>
                      <w:sz w:val="18"/>
                      <w:szCs w:val="18"/>
                    </w:rPr>
                    <w:t>:</w:t>
                  </w:r>
                </w:p>
              </w:tc>
            </w:tr>
            <w:tr>
              <w:trPr/>
              <w:tc>
                <w:tcPr>
                  <w:tcW w:w="10268" w:type="dxa"/>
                  <w:gridSpan w:val="2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Corbel"/>
                      <w:sz w:val="18"/>
                      <w:szCs w:val="18"/>
                    </w:rPr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Probable lugar geográfico de adquisición de la infección:</w:t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tbl>
            <w:tblPr>
              <w:tblW w:w="10469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05"/>
              <w:gridCol w:w="3528"/>
              <w:gridCol w:w="853"/>
              <w:gridCol w:w="4383"/>
            </w:tblGrid>
            <w:tr>
              <w:trPr/>
              <w:tc>
                <w:tcPr>
                  <w:tcW w:w="10469" w:type="dxa"/>
                  <w:gridSpan w:val="4"/>
                  <w:tcBorders>
                    <w:bottom w:val="single" w:sz="4" w:space="0" w:color="A6A6A6"/>
                  </w:tcBorders>
                </w:tcPr>
                <w:p>
                  <w:pPr>
                    <w:pStyle w:val="Subttulo"/>
                    <w:rPr>
                      <w:b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b/>
                      <w:sz w:val="20"/>
                      <w:szCs w:val="20"/>
                      <w:lang w:val="es-ES"/>
                    </w:rPr>
                    <w:t>Coinfecciones:</w:t>
                  </w:r>
                </w:p>
              </w:tc>
            </w:tr>
            <w:tr>
              <w:trPr/>
              <w:tc>
                <w:tcPr>
                  <w:tcW w:w="1705" w:type="dxa"/>
                  <w:tcBorders>
                    <w:top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Corbel"/>
                      <w:sz w:val="18"/>
                      <w:szCs w:val="18"/>
                    </w:rPr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Hepatitis B</w:t>
                  </w:r>
                </w:p>
              </w:tc>
              <w:tc>
                <w:tcPr>
                  <w:tcW w:w="4381" w:type="dxa"/>
                  <w:gridSpan w:val="2"/>
                  <w:tcBorders>
                    <w:top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Crónica (</w:t>
                  </w: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HBsAg reactivo persistente): </w:t>
                  </w:r>
                </w:p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Resuelta (HBsAg </w:t>
                  </w:r>
                  <w:r>
                    <w:rPr>
                      <w:rFonts w:cs="Arial" w:ascii="Corbel" w:hAnsi="Corbel"/>
                      <w:b/>
                      <w:sz w:val="16"/>
                      <w:szCs w:val="16"/>
                    </w:rPr>
                    <w:t xml:space="preserve">NO </w:t>
                  </w:r>
                  <w:r>
                    <w:rPr>
                      <w:rFonts w:cs="Arial" w:ascii="Corbel" w:hAnsi="Corbel"/>
                      <w:sz w:val="16"/>
                      <w:szCs w:val="16"/>
                    </w:rPr>
                    <w:t>reactivo; HBsAc y/o HBcAc reactivo):</w:t>
                  </w:r>
                  <w:r>
                    <w:rPr>
                      <w:rFonts w:cs="Arial" w:ascii="Corbel" w:hAnsi="Corbel"/>
                      <w:b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383" w:type="dxa"/>
                  <w:tcBorders>
                    <w:top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Arial"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Vacunado (HBsAc reactivo): </w:t>
                  </w:r>
                </w:p>
                <w:p>
                  <w:pPr>
                    <w:pStyle w:val="Cuerpodetexto"/>
                    <w:spacing w:before="40" w:after="40"/>
                    <w:rPr>
                      <w:rFonts w:ascii="Corbel" w:hAnsi="Corbel" w:cs="Arial"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Negativo: </w:t>
                  </w:r>
                </w:p>
              </w:tc>
            </w:tr>
            <w:tr>
              <w:trPr/>
              <w:tc>
                <w:tcPr>
                  <w:tcW w:w="5233" w:type="dxa"/>
                  <w:gridSpan w:val="2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/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>Hepatitis C</w:t>
                  </w:r>
                  <w:r>
                    <w:rPr>
                      <w:rFonts w:cs="Corbel" w:ascii="Corbel" w:hAnsi="Corbel"/>
                      <w:sz w:val="16"/>
                      <w:szCs w:val="16"/>
                    </w:rPr>
                    <w:t xml:space="preserve">                  Reactivo:         No reactivo: 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PCR positiva    SI:       NO:        SD:</w:t>
                  </w:r>
                </w:p>
              </w:tc>
            </w:tr>
            <w:tr>
              <w:trPr/>
              <w:tc>
                <w:tcPr>
                  <w:tcW w:w="5233" w:type="dxa"/>
                  <w:gridSpan w:val="2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Corbel" w:ascii="Corbel" w:hAnsi="Corbel"/>
                      <w:sz w:val="18"/>
                      <w:szCs w:val="18"/>
                    </w:rPr>
                    <w:t xml:space="preserve">Tuberculosis    </w:t>
                  </w:r>
                  <w:r>
                    <w:rPr>
                      <w:rFonts w:cs="Corbel" w:ascii="Corbel" w:hAnsi="Corbel"/>
                      <w:sz w:val="16"/>
                      <w:szCs w:val="16"/>
                    </w:rPr>
                    <w:t xml:space="preserve">           Latente:           Activa:</w:t>
                  </w:r>
                </w:p>
              </w:tc>
              <w:tc>
                <w:tcPr>
                  <w:tcW w:w="5236" w:type="dxa"/>
                  <w:gridSpan w:val="2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tabs>
                      <w:tab w:val="clear" w:pos="720"/>
                      <w:tab w:val="left" w:pos="360" w:leader="none"/>
                    </w:tabs>
                    <w:jc w:val="both"/>
                    <w:rPr/>
                  </w:pP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Profilaxis previa </w:t>
                  </w:r>
                  <w:r>
                    <w:rPr>
                      <w:rFonts w:cs="Corbel" w:ascii="Corbel" w:hAnsi="Corbe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cs="Arial" w:ascii="Corbel" w:hAnsi="Corbel"/>
                      <w:bCs/>
                      <w:sz w:val="16"/>
                      <w:szCs w:val="16"/>
                    </w:rPr>
                    <w:t xml:space="preserve">    </w:t>
                  </w: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actual </w:t>
                  </w:r>
                  <w:r>
                    <w:rPr>
                      <w:rFonts w:cs="Corbel" w:ascii="Corbel" w:hAnsi="Corbe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cs="Arial" w:ascii="Corbel" w:hAnsi="Corbel"/>
                      <w:bCs/>
                      <w:sz w:val="16"/>
                      <w:szCs w:val="16"/>
                    </w:rPr>
                    <w:t xml:space="preserve">    </w:t>
                  </w:r>
                  <w:r>
                    <w:rPr>
                      <w:rFonts w:cs="Arial" w:ascii="Corbel" w:hAnsi="Corbel"/>
                      <w:sz w:val="16"/>
                      <w:szCs w:val="16"/>
                    </w:rPr>
                    <w:t>Nunca</w:t>
                  </w:r>
                </w:p>
                <w:p>
                  <w:pPr>
                    <w:pStyle w:val="Cuerpodetexto"/>
                    <w:spacing w:before="40" w:after="40"/>
                    <w:rPr/>
                  </w:pPr>
                  <w:r>
                    <w:rPr>
                      <w:rFonts w:cs="Arial" w:ascii="Corbel" w:hAnsi="Corbel"/>
                      <w:sz w:val="16"/>
                      <w:szCs w:val="16"/>
                    </w:rPr>
                    <w:t xml:space="preserve">Si es actual: INH </w:t>
                  </w:r>
                  <w:r>
                    <w:rPr>
                      <w:rFonts w:cs="Corbel" w:ascii="Corbel" w:hAnsi="Corbe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cs="Arial" w:ascii="Corbel" w:hAnsi="Corbel"/>
                      <w:bCs/>
                      <w:sz w:val="16"/>
                      <w:szCs w:val="16"/>
                    </w:rPr>
                    <w:t xml:space="preserve">    </w:t>
                  </w:r>
                  <w:r>
                    <w:rPr>
                      <w:rFonts w:cs="Arial" w:ascii="Corbel" w:hAnsi="Corbel"/>
                      <w:sz w:val="16"/>
                      <w:szCs w:val="16"/>
                    </w:rPr>
                    <w:t>RPF</w:t>
                  </w:r>
                </w:p>
              </w:tc>
            </w:tr>
            <w:tr>
              <w:trPr/>
              <w:tc>
                <w:tcPr>
                  <w:tcW w:w="10469" w:type="dxa"/>
                  <w:gridSpan w:val="4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tabs>
                      <w:tab w:val="clear" w:pos="720"/>
                      <w:tab w:val="left" w:pos="360" w:leader="none"/>
                    </w:tabs>
                    <w:jc w:val="both"/>
                    <w:rPr>
                      <w:rFonts w:ascii="Corbel" w:hAnsi="Corbel" w:cs="Arial"/>
                      <w:sz w:val="18"/>
                      <w:szCs w:val="18"/>
                    </w:rPr>
                  </w:pPr>
                  <w:r>
                    <w:rPr>
                      <w:rFonts w:cs="Arial" w:ascii="Corbel" w:hAnsi="Corbel"/>
                      <w:sz w:val="18"/>
                      <w:szCs w:val="18"/>
                    </w:rPr>
                    <w:t>Comentarios:</w:t>
                  </w:r>
                </w:p>
              </w:tc>
            </w:tr>
            <w:tr>
              <w:trPr/>
              <w:tc>
                <w:tcPr>
                  <w:tcW w:w="10469" w:type="dxa"/>
                  <w:gridSpan w:val="4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tabs>
                      <w:tab w:val="left" w:pos="720" w:leader="none"/>
                      <w:tab w:val="left" w:pos="1080" w:leader="none"/>
                    </w:tabs>
                    <w:rPr/>
                  </w:pPr>
                  <w:r>
                    <w:rPr>
                      <w:rStyle w:val="SubttuloCar"/>
                      <w:b/>
                      <w:sz w:val="20"/>
                      <w:szCs w:val="20"/>
                    </w:rPr>
                    <w:t>Embarazo Actual:</w:t>
                  </w:r>
                  <w:r>
                    <w:rPr>
                      <w:rFonts w:cs="Arial" w:ascii="Corbel" w:hAnsi="Corbel"/>
                      <w:b/>
                      <w:bCs/>
                      <w:sz w:val="22"/>
                    </w:rPr>
                    <w:br/>
                  </w:r>
                  <w:r>
                    <w:rPr>
                      <w:rFonts w:cs="Arial" w:ascii="Corbel" w:hAnsi="Corbel"/>
                      <w:b/>
                      <w:bCs/>
                      <w:sz w:val="18"/>
                    </w:rPr>
                    <w:tab/>
                  </w:r>
                  <w:r>
                    <w:rPr>
                      <w:rFonts w:cs="Arial" w:ascii="Corbel" w:hAnsi="Corbel"/>
                      <w:sz w:val="18"/>
                    </w:rPr>
                    <w:t>Nº de  GESTACION:</w:t>
                  </w:r>
                  <w:r>
                    <w:rPr>
                      <w:rFonts w:cs="Arial" w:ascii="Corbel" w:hAnsi="Corbel"/>
                      <w:b/>
                      <w:sz w:val="18"/>
                    </w:rPr>
                    <w:t xml:space="preserve"> </w:t>
                  </w:r>
                  <w:r>
                    <w:rPr>
                      <w:rFonts w:cs="Arial" w:ascii="Corbel" w:hAnsi="Corbel"/>
                      <w:sz w:val="18"/>
                    </w:rPr>
                    <w:t xml:space="preserve">      Semana de gestación: </w:t>
                  </w:r>
                  <w:r>
                    <w:rPr>
                      <w:rFonts w:cs="Arial" w:ascii="Corbel" w:hAnsi="Corbel"/>
                      <w:b/>
                      <w:sz w:val="18"/>
                    </w:rPr>
                    <w:t xml:space="preserve">       </w:t>
                  </w:r>
                  <w:r>
                    <w:rPr>
                      <w:rFonts w:cs="Arial" w:ascii="Corbel" w:hAnsi="Corbel"/>
                      <w:sz w:val="18"/>
                    </w:rPr>
                    <w:t xml:space="preserve"> FPP:</w:t>
                  </w:r>
                  <w:r>
                    <w:rPr>
                      <w:rFonts w:cs="Arial" w:ascii="Corbel" w:hAnsi="Corbel"/>
                      <w:b/>
                      <w:sz w:val="18"/>
                    </w:rPr>
                    <w:t xml:space="preserve">   </w:t>
                  </w:r>
                  <w:r>
                    <w:rPr>
                      <w:rFonts w:cs="Arial" w:ascii="Corbel" w:hAnsi="Corbel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pStyle w:val="NoSpaceBetween"/>
              <w:rPr>
                <w:rFonts w:ascii="Corbel" w:hAnsi="Corbel" w:cs="Corbel"/>
              </w:rPr>
            </w:pPr>
            <w:r>
              <w:rPr>
                <w:rFonts w:cs="Corbel" w:ascii="Corbel" w:hAnsi="Corbel"/>
              </w:rPr>
            </w:r>
          </w:p>
          <w:p>
            <w:pPr>
              <w:pStyle w:val="NoSpaceBetween"/>
              <w:rPr>
                <w:rFonts w:ascii="Corbel" w:hAnsi="Corbel" w:cs="Corbel"/>
              </w:rPr>
            </w:pPr>
            <w:r>
              <w:rPr>
                <w:rFonts w:cs="Corbel" w:ascii="Corbel" w:hAnsi="Corbel"/>
              </w:rPr>
            </w:r>
          </w:p>
          <w:tbl>
            <w:tblPr>
              <w:tblW w:w="10258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81"/>
              <w:gridCol w:w="1282"/>
              <w:gridCol w:w="1283"/>
              <w:gridCol w:w="1283"/>
              <w:gridCol w:w="2564"/>
              <w:gridCol w:w="2565"/>
            </w:tblGrid>
            <w:tr>
              <w:trPr>
                <w:trHeight w:val="93" w:hRule="atLeast"/>
              </w:trPr>
              <w:tc>
                <w:tcPr>
                  <w:tcW w:w="1281" w:type="dxa"/>
                  <w:vMerge w:val="restart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AÑO</w:t>
                  </w:r>
                </w:p>
              </w:tc>
              <w:tc>
                <w:tcPr>
                  <w:tcW w:w="2565" w:type="dxa"/>
                  <w:gridSpan w:val="2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MODO DE PARTO</w:t>
                  </w:r>
                </w:p>
              </w:tc>
              <w:tc>
                <w:tcPr>
                  <w:tcW w:w="1283" w:type="dxa"/>
                  <w:vMerge w:val="restart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PTMI (SI/NO)</w:t>
                  </w:r>
                </w:p>
              </w:tc>
              <w:tc>
                <w:tcPr>
                  <w:tcW w:w="2564" w:type="dxa"/>
                  <w:vMerge w:val="restart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  <w:lang w:val="es-ES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  <w:lang w:val="es-ES"/>
                    </w:rPr>
                    <w:t>Plan:</w:t>
                  </w:r>
                </w:p>
              </w:tc>
              <w:tc>
                <w:tcPr>
                  <w:tcW w:w="2565" w:type="dxa"/>
                  <w:vMerge w:val="restart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/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 xml:space="preserve">HIJO </w:t>
                  </w:r>
                  <w:r>
                    <w:rPr>
                      <w:rFonts w:cs="Arial" w:ascii="Corbel" w:hAnsi="Corbel"/>
                      <w:bCs/>
                      <w:sz w:val="16"/>
                      <w:szCs w:val="16"/>
                    </w:rPr>
                    <w:t>(Positivo o negativo)</w:t>
                  </w:r>
                </w:p>
              </w:tc>
            </w:tr>
            <w:tr>
              <w:trPr>
                <w:trHeight w:val="93" w:hRule="atLeast"/>
              </w:trPr>
              <w:tc>
                <w:tcPr>
                  <w:tcW w:w="1281" w:type="dxa"/>
                  <w:vMerge w:val="continue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VAGINAL</w:t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  <w:t>CESÁREA</w:t>
                  </w:r>
                </w:p>
              </w:tc>
              <w:tc>
                <w:tcPr>
                  <w:tcW w:w="1283" w:type="dxa"/>
                  <w:vMerge w:val="continue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2564" w:type="dxa"/>
                  <w:vMerge w:val="continue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2565" w:type="dxa"/>
                  <w:vMerge w:val="continue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rFonts w:ascii="Corbel" w:hAnsi="Corbel" w:cs="Corbel"/>
                      <w:sz w:val="16"/>
                      <w:szCs w:val="16"/>
                    </w:rPr>
                  </w:pPr>
                  <w:r>
                    <w:rPr>
                      <w:rFonts w:cs="Corbel" w:ascii="Corbel" w:hAnsi="Corbel"/>
                      <w:sz w:val="16"/>
                      <w:szCs w:val="16"/>
                    </w:rPr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8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83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SpaceBetween"/>
        <w:rPr/>
      </w:pPr>
      <w:r>
        <w:rPr/>
      </w:r>
    </w:p>
    <w:tbl>
      <w:tblPr>
        <w:tblW w:w="10489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489"/>
      </w:tblGrid>
      <w:tr>
        <w:trPr/>
        <w:tc>
          <w:tcPr>
            <w:tcW w:w="10489" w:type="dxa"/>
            <w:tcBorders>
              <w:top w:val="single" w:sz="4" w:space="0" w:color="A6A6A6"/>
              <w:left w:val="single" w:sz="4" w:space="0" w:color="A6A6A6"/>
              <w:right w:val="single" w:sz="4" w:space="0" w:color="A6A6A6"/>
            </w:tcBorders>
          </w:tcPr>
          <w:p>
            <w:pPr>
              <w:pStyle w:val="Normal"/>
              <w:rPr/>
            </w:pPr>
            <w:r>
              <w:rPr>
                <w:rStyle w:val="SubttuloCar"/>
                <w:b/>
                <w:sz w:val="18"/>
                <w:szCs w:val="18"/>
              </w:rPr>
              <w:t>Enfermedades Oportunistas (marque con una “X”)</w:t>
            </w:r>
          </w:p>
          <w:tbl>
            <w:tblPr>
              <w:tblW w:w="10736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40"/>
              <w:gridCol w:w="1917"/>
              <w:gridCol w:w="1279"/>
            </w:tblGrid>
            <w:tr>
              <w:trPr/>
              <w:tc>
                <w:tcPr>
                  <w:tcW w:w="7540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TableHeadingRight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  <w:tc>
                <w:tcPr>
                  <w:tcW w:w="1917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Cuerpodetexto"/>
                    <w:snapToGrid w:val="false"/>
                    <w:spacing w:before="40" w:after="40"/>
                    <w:rPr/>
                  </w:pPr>
                  <w:r>
                    <w:rPr/>
                  </w:r>
                </w:p>
              </w:tc>
              <w:tc>
                <w:tcPr>
                  <w:tcW w:w="1279" w:type="dxa"/>
                  <w:tcBorders>
                    <w:bottom w:val="single" w:sz="4" w:space="0" w:color="A6A6A6"/>
                  </w:tcBorders>
                  <w:shd w:fill="F2F2F2" w:val="clear"/>
                  <w:vAlign w:val="bottom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tbl>
            <w:tblPr>
              <w:tblW w:w="10469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14"/>
              <w:gridCol w:w="2615"/>
              <w:gridCol w:w="2614"/>
              <w:gridCol w:w="2626"/>
            </w:tblGrid>
            <w:tr>
              <w:trPr>
                <w:trHeight w:val="204" w:hRule="atLeast"/>
              </w:trPr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Tuberculosis</w:t>
                  </w:r>
                </w:p>
              </w:tc>
              <w:tc>
                <w:tcPr>
                  <w:tcW w:w="2615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Candidiasis</w:t>
                  </w:r>
                </w:p>
              </w:tc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Linfoma Primario del SNC</w:t>
                  </w:r>
                </w:p>
              </w:tc>
              <w:tc>
                <w:tcPr>
                  <w:tcW w:w="2626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Sarcoma de Kaposi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Otra micobacteria</w:t>
                  </w:r>
                </w:p>
              </w:tc>
              <w:tc>
                <w:tcPr>
                  <w:tcW w:w="2615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Toxoplasmosis encefálica</w:t>
                  </w:r>
                </w:p>
              </w:tc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LMP</w:t>
                  </w:r>
                </w:p>
              </w:tc>
              <w:tc>
                <w:tcPr>
                  <w:tcW w:w="2626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Diarrea por oportunistas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PCP</w:t>
                  </w:r>
                </w:p>
              </w:tc>
              <w:tc>
                <w:tcPr>
                  <w:tcW w:w="2615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Histoplasmosis</w:t>
                  </w:r>
                </w:p>
              </w:tc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CMV</w:t>
                  </w:r>
                </w:p>
              </w:tc>
              <w:tc>
                <w:tcPr>
                  <w:tcW w:w="2626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Displasia/cáncer cervical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Criptococosis</w:t>
                  </w:r>
                </w:p>
              </w:tc>
              <w:tc>
                <w:tcPr>
                  <w:tcW w:w="2615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Linfoma no Hodgkin</w:t>
                  </w:r>
                </w:p>
              </w:tc>
              <w:tc>
                <w:tcPr>
                  <w:tcW w:w="2614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HSV</w:t>
                  </w:r>
                </w:p>
              </w:tc>
              <w:tc>
                <w:tcPr>
                  <w:tcW w:w="2626" w:type="dxa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Síndrome de Consunción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10469" w:type="dxa"/>
                  <w:gridSpan w:val="4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BFBFBF"/>
                  </w:tcBorders>
                </w:tcPr>
                <w:p>
                  <w:pPr>
                    <w:pStyle w:val="TableHeading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Otro:</w:t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tbl>
            <w:tblPr>
              <w:tblW w:w="10268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565"/>
              <w:gridCol w:w="2565"/>
              <w:gridCol w:w="2564"/>
              <w:gridCol w:w="2564"/>
              <w:gridCol w:w="10"/>
            </w:tblGrid>
            <w:tr>
              <w:trPr/>
              <w:tc>
                <w:tcPr>
                  <w:tcW w:w="10268" w:type="dxa"/>
                  <w:gridSpan w:val="4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</w:tcPr>
                <w:p>
                  <w:pPr>
                    <w:pStyle w:val="Subttulo"/>
                    <w:rPr/>
                  </w:pPr>
                  <w:r>
                    <w:rPr>
                      <w:b/>
                      <w:sz w:val="18"/>
                      <w:szCs w:val="18"/>
                      <w:lang w:val="es-ES"/>
                    </w:rPr>
                    <w:t xml:space="preserve">Co-morbilidades </w:t>
                  </w:r>
                  <w:r>
                    <w:rPr>
                      <w:rStyle w:val="SubttuloCar"/>
                      <w:b/>
                      <w:sz w:val="18"/>
                      <w:szCs w:val="18"/>
                    </w:rPr>
                    <w:t>(marque con una “X”)</w:t>
                  </w:r>
                  <w:r>
                    <w:rPr>
                      <w:b/>
                      <w:sz w:val="18"/>
                      <w:szCs w:val="18"/>
                      <w:lang w:val="es-ES"/>
                    </w:rPr>
                    <w:t>:</w:t>
                  </w:r>
                </w:p>
              </w:tc>
            </w:tr>
            <w:tr>
              <w:trPr>
                <w:trHeight w:val="200" w:hRule="atLeast"/>
              </w:trPr>
              <w:tc>
                <w:tcPr>
                  <w:tcW w:w="2565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HTA </w:t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Dislipemia</w:t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Insuficiencia renal</w:t>
                  </w:r>
                </w:p>
              </w:tc>
              <w:tc>
                <w:tcPr>
                  <w:tcW w:w="2564" w:type="dxa"/>
                  <w:vMerge w:val="restart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Enfermedad psiquiátrica:</w:t>
                  </w:r>
                </w:p>
              </w:tc>
            </w:tr>
            <w:tr>
              <w:trPr>
                <w:trHeight w:val="200" w:hRule="atLeast"/>
              </w:trPr>
              <w:tc>
                <w:tcPr>
                  <w:tcW w:w="2565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Diabetes</w:t>
                  </w:r>
                </w:p>
              </w:tc>
              <w:tc>
                <w:tcPr>
                  <w:tcW w:w="256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Enfermedad vascular</w:t>
                  </w:r>
                </w:p>
              </w:tc>
              <w:tc>
                <w:tcPr>
                  <w:tcW w:w="2564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Deterioro neurocognitivo</w:t>
                  </w:r>
                </w:p>
              </w:tc>
              <w:tc>
                <w:tcPr>
                  <w:tcW w:w="2564" w:type="dxa"/>
                  <w:vMerge w:val="continue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00" w:hRule="atLeast"/>
              </w:trPr>
              <w:tc>
                <w:tcPr>
                  <w:tcW w:w="10268" w:type="dxa"/>
                  <w:gridSpan w:val="4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</w:tcPr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Otra:</w:t>
                  </w:r>
                </w:p>
                <w:p>
                  <w:pPr>
                    <w:pStyle w:val="Cuerpodetexto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tbl>
            <w:tblPr>
              <w:tblW w:w="10505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81"/>
              <w:gridCol w:w="2268"/>
              <w:gridCol w:w="3735"/>
              <w:gridCol w:w="3211"/>
              <w:gridCol w:w="10"/>
            </w:tblGrid>
            <w:tr>
              <w:trPr/>
              <w:tc>
                <w:tcPr>
                  <w:tcW w:w="10495" w:type="dxa"/>
                  <w:gridSpan w:val="4"/>
                  <w:tcBorders>
                    <w:bottom w:val="single" w:sz="4" w:space="0" w:color="A6A6A6"/>
                  </w:tcBorders>
                </w:tcPr>
                <w:p>
                  <w:pPr>
                    <w:pStyle w:val="Subttulo"/>
                    <w:rPr>
                      <w:b/>
                      <w:b/>
                      <w:sz w:val="18"/>
                      <w:szCs w:val="18"/>
                      <w:lang w:val="es-ES"/>
                    </w:rPr>
                  </w:pPr>
                  <w:r>
                    <w:rPr>
                      <w:b/>
                      <w:sz w:val="18"/>
                      <w:szCs w:val="18"/>
                      <w:lang w:val="es-ES"/>
                    </w:rPr>
                    <w:t>Otra medicación que recibe:</w:t>
                  </w:r>
                </w:p>
              </w:tc>
            </w:tr>
            <w:tr>
              <w:trPr>
                <w:trHeight w:val="658" w:hRule="atLeast"/>
              </w:trPr>
              <w:tc>
                <w:tcPr>
                  <w:tcW w:w="10495" w:type="dxa"/>
                  <w:gridSpan w:val="4"/>
                  <w:tcBorders>
                    <w:top w:val="single" w:sz="4" w:space="0" w:color="A6A6A6"/>
                    <w:bottom w:val="single" w:sz="4" w:space="0" w:color="827365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rPr/>
              <w:tc>
                <w:tcPr>
                  <w:tcW w:w="10505" w:type="dxa"/>
                  <w:gridSpan w:val="4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  <w:right w:val="single" w:sz="4" w:space="0" w:color="827365"/>
                  </w:tcBorders>
                  <w:shd w:fill="F3F3F3" w:val="clear"/>
                </w:tcPr>
                <w:p>
                  <w:pPr>
                    <w:pStyle w:val="Subttulo"/>
                    <w:rPr>
                      <w:b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Valores previos al inicio del primer TARV</w:t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  <w:shd w:fill="F3F3F3" w:val="clear"/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8"/>
                      <w:szCs w:val="18"/>
                    </w:rPr>
                    <w:t xml:space="preserve">Fecha </w:t>
                  </w:r>
                </w:p>
              </w:tc>
              <w:tc>
                <w:tcPr>
                  <w:tcW w:w="2268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  <w:shd w:fill="F3F3F3" w:val="clear"/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8"/>
                      <w:szCs w:val="18"/>
                    </w:rPr>
                    <w:t xml:space="preserve">CD4 </w:t>
                  </w:r>
                </w:p>
              </w:tc>
              <w:tc>
                <w:tcPr>
                  <w:tcW w:w="3735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  <w:shd w:fill="F3F3F3" w:val="clear"/>
                </w:tcPr>
                <w:p>
                  <w:pPr>
                    <w:pStyle w:val="Cuerpodetexto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8"/>
                      <w:szCs w:val="18"/>
                    </w:rPr>
                    <w:t xml:space="preserve">Carga Viral </w:t>
                  </w:r>
                </w:p>
              </w:tc>
              <w:tc>
                <w:tcPr>
                  <w:tcW w:w="3221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  <w:right w:val="single" w:sz="4" w:space="0" w:color="827365"/>
                  </w:tcBorders>
                  <w:shd w:fill="F3F3F3" w:val="clear"/>
                </w:tcPr>
                <w:p>
                  <w:pPr>
                    <w:pStyle w:val="Cuerpodetexto"/>
                    <w:spacing w:before="40" w:after="40"/>
                    <w:ind w:left="-263" w:firstLine="263"/>
                    <w:rPr>
                      <w:rFonts w:ascii="Corbel" w:hAnsi="Corbel" w:cs="Arial"/>
                      <w:b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8"/>
                      <w:szCs w:val="18"/>
                    </w:rPr>
                    <w:t>Comentarios</w:t>
                  </w:r>
                </w:p>
              </w:tc>
            </w:tr>
            <w:tr>
              <w:trPr/>
              <w:tc>
                <w:tcPr>
                  <w:tcW w:w="1281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268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735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221" w:type="dxa"/>
                  <w:tcBorders>
                    <w:top w:val="single" w:sz="4" w:space="0" w:color="827365"/>
                    <w:left w:val="single" w:sz="4" w:space="0" w:color="827365"/>
                    <w:bottom w:val="single" w:sz="4" w:space="0" w:color="827365"/>
                    <w:right w:val="single" w:sz="4" w:space="0" w:color="827365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ind w:left="-263" w:firstLine="263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NoSpaceBetween"/>
              <w:rPr/>
            </w:pPr>
            <w:r>
              <w:rPr/>
            </w:r>
          </w:p>
          <w:p>
            <w:pPr>
              <w:pStyle w:val="NoSpaceBetween"/>
              <w:rPr/>
            </w:pPr>
            <w:r>
              <w:rPr/>
            </w:r>
          </w:p>
          <w:tbl>
            <w:tblPr>
              <w:tblW w:w="10268" w:type="dxa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53"/>
              <w:gridCol w:w="1251"/>
              <w:gridCol w:w="2362"/>
              <w:gridCol w:w="3055"/>
              <w:gridCol w:w="2337"/>
              <w:gridCol w:w="10"/>
            </w:tblGrid>
            <w:tr>
              <w:trPr/>
              <w:tc>
                <w:tcPr>
                  <w:tcW w:w="10268" w:type="dxa"/>
                  <w:gridSpan w:val="5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  <w:right w:val="single" w:sz="4" w:space="0" w:color="A6A6A6"/>
                  </w:tcBorders>
                  <w:shd w:fill="F3F3F3" w:val="clear"/>
                </w:tcPr>
                <w:p>
                  <w:pPr>
                    <w:pStyle w:val="Subttulo"/>
                    <w:rPr>
                      <w:b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HISTORIA INMUNO-VIROLÓGICA y DE TARV</w:t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  <w:shd w:fill="F3F3F3" w:val="clear"/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  <w:shd w:fill="F3F3F3" w:val="clear"/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CD4</w:t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  <w:shd w:fill="F3F3F3" w:val="clear"/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Carga Viral (log)</w:t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  <w:shd w:fill="F3F3F3" w:val="clear"/>
                </w:tcPr>
                <w:p>
                  <w:pPr>
                    <w:pStyle w:val="TableHeadingLeft"/>
                    <w:spacing w:before="40" w:after="40"/>
                    <w:rPr>
                      <w:rFonts w:ascii="Corbel" w:hAnsi="Corbel" w:cs="Arial"/>
                      <w:b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TARV</w:t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  <w:shd w:fill="F3F3F3" w:val="clear"/>
                </w:tcPr>
                <w:p>
                  <w:pPr>
                    <w:pStyle w:val="TableHeadingLeft"/>
                    <w:spacing w:before="40" w:after="40"/>
                    <w:rPr/>
                  </w:pP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Cambio por</w:t>
                  </w:r>
                  <w:r>
                    <w:rPr>
                      <w:rFonts w:cs="Corbel" w:ascii="Corbel" w:hAnsi="Corbel"/>
                      <w:b/>
                      <w:bCs/>
                      <w:sz w:val="16"/>
                      <w:szCs w:val="16"/>
                      <w:vertAlign w:val="superscript"/>
                    </w:rPr>
                    <w:t></w:t>
                  </w:r>
                  <w:r>
                    <w:rPr>
                      <w:rFonts w:cs="Arial" w:ascii="Corbel" w:hAnsi="Corbel"/>
                      <w:b/>
                      <w:bCs/>
                      <w:sz w:val="16"/>
                      <w:szCs w:val="16"/>
                    </w:rPr>
                    <w:t>:</w:t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rPr/>
              <w:tc>
                <w:tcPr>
                  <w:tcW w:w="1253" w:type="dxa"/>
                  <w:tcBorders>
                    <w:top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1251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62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3055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2337" w:type="dxa"/>
                  <w:tcBorders>
                    <w:top w:val="single" w:sz="4" w:space="0" w:color="A6A6A6"/>
                    <w:left w:val="single" w:sz="4" w:space="0" w:color="A6A6A6"/>
                    <w:bottom w:val="single" w:sz="4" w:space="0" w:color="A6A6A6"/>
                  </w:tcBorders>
                </w:tcPr>
                <w:p>
                  <w:pPr>
                    <w:pStyle w:val="Cuerpodetexto"/>
                    <w:snapToGrid w:val="false"/>
                    <w:spacing w:before="40" w:after="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489" w:type="dxa"/>
            <w:tcBorders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opicHeading"/>
              <w:rPr/>
            </w:pPr>
            <w:r>
              <w:rPr>
                <w:rStyle w:val="SubttuloCar"/>
                <w:b/>
                <w:sz w:val="18"/>
                <w:szCs w:val="18"/>
              </w:rPr>
              <w:t xml:space="preserve">¿Recibe actualmente el TARV?   </w:t>
            </w:r>
            <w:r>
              <w:rPr>
                <w:rStyle w:val="SubttuloCar"/>
                <w:b/>
                <w:i w:val="false"/>
                <w:color w:val="00000A"/>
                <w:sz w:val="18"/>
                <w:szCs w:val="18"/>
              </w:rPr>
              <w:t>SI:    NO:</w:t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p>
      <w:pPr>
        <w:pStyle w:val="SpaceBetween"/>
        <w:rPr>
          <w:sz w:val="14"/>
        </w:rPr>
      </w:pPr>
      <w:r>
        <w:rPr>
          <w:sz w:val="14"/>
        </w:rPr>
      </w:r>
    </w:p>
    <w:tbl>
      <w:tblPr>
        <w:tblW w:w="10572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72"/>
      </w:tblGrid>
      <w:tr>
        <w:trPr/>
        <w:tc>
          <w:tcPr>
            <w:tcW w:w="105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fill="F2F2F2" w:val="clear"/>
            <w:vAlign w:val="bottom"/>
          </w:tcPr>
          <w:p>
            <w:pPr>
              <w:pStyle w:val="Cuerpodetexto"/>
              <w:spacing w:before="40" w:after="40"/>
              <w:rPr/>
            </w:pPr>
            <w:r>
              <w:rPr>
                <w:rStyle w:val="SubttuloCar"/>
                <w:b/>
                <w:sz w:val="18"/>
                <w:szCs w:val="18"/>
              </w:rPr>
              <w:t xml:space="preserve">¿Tiene el paciente test de resistencia previo?   </w:t>
            </w:r>
            <w:r>
              <w:rPr>
                <w:rStyle w:val="SubttuloCar"/>
                <w:b/>
                <w:i w:val="false"/>
                <w:sz w:val="18"/>
                <w:szCs w:val="18"/>
              </w:rPr>
              <w:t>SI     NO</w:t>
            </w:r>
          </w:p>
        </w:tc>
      </w:tr>
    </w:tbl>
    <w:p>
      <w:pPr>
        <w:pStyle w:val="NoSpaceBetween"/>
        <w:rPr/>
      </w:pPr>
      <w:r>
        <w:rPr/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80"/>
      </w:tblGrid>
      <w:tr>
        <w:trPr>
          <w:trHeight w:val="329" w:hRule="atLeast"/>
        </w:trPr>
        <w:tc>
          <w:tcPr>
            <w:tcW w:w="1058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Fecha/s: </w:t>
            </w:r>
          </w:p>
        </w:tc>
      </w:tr>
      <w:tr>
        <w:trPr>
          <w:trHeight w:val="367" w:hRule="atLeast"/>
        </w:trPr>
        <w:tc>
          <w:tcPr>
            <w:tcW w:w="1058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Cuerpodetexto"/>
              <w:spacing w:before="40" w:after="40"/>
              <w:rPr>
                <w:rFonts w:ascii="Corbel" w:hAnsi="Corbel" w:cs="Arial"/>
                <w:bCs/>
              </w:rPr>
            </w:pPr>
            <w:r>
              <w:rPr>
                <w:rFonts w:cs="Arial" w:ascii="Corbel" w:hAnsi="Corbel"/>
                <w:bCs/>
              </w:rPr>
              <w:t>En caso de haber sido realizado en otro país enviar informe escaneado</w:t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p>
      <w:pPr>
        <w:pStyle w:val="SpaceBetween"/>
        <w:rPr>
          <w:sz w:val="14"/>
        </w:rPr>
      </w:pPr>
      <w:r>
        <w:rPr>
          <w:sz w:val="14"/>
        </w:rPr>
      </w:r>
    </w:p>
    <w:tbl>
      <w:tblPr>
        <w:tblW w:w="10572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72"/>
      </w:tblGrid>
      <w:tr>
        <w:trPr/>
        <w:tc>
          <w:tcPr>
            <w:tcW w:w="105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fill="F2F2F2" w:val="clear"/>
            <w:vAlign w:val="bottom"/>
          </w:tcPr>
          <w:p>
            <w:pPr>
              <w:pStyle w:val="Cuerpodetexto"/>
              <w:spacing w:before="40" w:after="40"/>
              <w:rPr/>
            </w:pPr>
            <w:r>
              <w:rPr>
                <w:rStyle w:val="SubttuloCar"/>
                <w:b/>
                <w:sz w:val="18"/>
                <w:szCs w:val="18"/>
              </w:rPr>
              <w:t>Describa adherencia, necesidad de apoyo u otros aspectos que considere relevantes</w:t>
            </w:r>
          </w:p>
        </w:tc>
      </w:tr>
    </w:tbl>
    <w:p>
      <w:pPr>
        <w:pStyle w:val="NoSpaceBetween"/>
        <w:rPr/>
      </w:pPr>
      <w:r>
        <w:rPr/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80"/>
      </w:tblGrid>
      <w:tr>
        <w:trPr>
          <w:trHeight w:val="706" w:hRule="atLeast"/>
        </w:trPr>
        <w:tc>
          <w:tcPr>
            <w:tcW w:w="1058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napToGrid w:val="false"/>
              <w:spacing w:before="40" w:after="4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p>
      <w:pPr>
        <w:pStyle w:val="SpaceBetween"/>
        <w:rPr>
          <w:sz w:val="14"/>
        </w:rPr>
      </w:pPr>
      <w:r>
        <w:rPr>
          <w:sz w:val="14"/>
        </w:rPr>
      </w:r>
    </w:p>
    <w:p>
      <w:pPr>
        <w:pStyle w:val="SpaceBetween"/>
        <w:rPr>
          <w:sz w:val="14"/>
        </w:rPr>
      </w:pPr>
      <w:r>
        <w:rPr>
          <w:sz w:val="14"/>
        </w:rPr>
      </w:r>
      <w:bookmarkStart w:id="0" w:name="_GoBack"/>
      <w:bookmarkStart w:id="1" w:name="_GoBack"/>
      <w:bookmarkEnd w:id="1"/>
    </w:p>
    <w:tbl>
      <w:tblPr>
        <w:tblW w:w="10572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72"/>
      </w:tblGrid>
      <w:tr>
        <w:trPr/>
        <w:tc>
          <w:tcPr>
            <w:tcW w:w="105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fill="F2F2F2" w:val="clear"/>
            <w:vAlign w:val="bottom"/>
          </w:tcPr>
          <w:p>
            <w:pPr>
              <w:pStyle w:val="Cuerpodetexto"/>
              <w:spacing w:before="40" w:after="40"/>
              <w:rPr/>
            </w:pPr>
            <w:r>
              <w:rPr>
                <w:rStyle w:val="SubttuloCar"/>
                <w:b/>
                <w:sz w:val="18"/>
                <w:szCs w:val="18"/>
              </w:rPr>
              <w:t>INFORMACIÓN SOLO REQUERIDA PARA PACIENTES SIN TARV</w:t>
            </w:r>
          </w:p>
        </w:tc>
      </w:tr>
    </w:tbl>
    <w:p>
      <w:pPr>
        <w:pStyle w:val="NoSpaceBetween"/>
        <w:rPr/>
      </w:pPr>
      <w:r>
        <w:rPr/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3049"/>
        <w:gridCol w:w="1843"/>
        <w:gridCol w:w="5688"/>
      </w:tblGrid>
      <w:tr>
        <w:trPr>
          <w:trHeight w:val="329" w:hRule="atLeast"/>
        </w:trPr>
        <w:tc>
          <w:tcPr>
            <w:tcW w:w="10580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ListParagraph"/>
              <w:ind w:left="0" w:right="0" w:hanging="0"/>
              <w:rPr>
                <w:rFonts w:ascii="Corbel" w:hAnsi="Corbel" w:cs="Arial"/>
                <w:bCs/>
                <w:sz w:val="18"/>
                <w:szCs w:val="18"/>
              </w:rPr>
            </w:pPr>
            <w:r>
              <w:rPr>
                <w:rFonts w:cs="Arial" w:ascii="Corbel" w:hAnsi="Corbel"/>
                <w:bCs/>
                <w:sz w:val="18"/>
                <w:szCs w:val="18"/>
              </w:rPr>
              <w:t>El test de resistencia podrá realizarse en pacientes sin TARV:</w:t>
            </w:r>
          </w:p>
          <w:p>
            <w:pPr>
              <w:pStyle w:val="ListParagraph"/>
              <w:numPr>
                <w:ilvl w:val="0"/>
                <w:numId w:val="2"/>
              </w:numPr>
              <w:rPr/>
            </w:pPr>
            <w:r>
              <w:rPr>
                <w:rFonts w:cs="Arial" w:ascii="Corbel" w:hAnsi="Corbel"/>
                <w:bCs/>
                <w:sz w:val="18"/>
                <w:szCs w:val="18"/>
              </w:rPr>
              <w:t>con una infección reciente (</w:t>
            </w:r>
            <w:r>
              <w:rPr>
                <w:rFonts w:cs="Arial" w:ascii="Corbel" w:hAnsi="Corbel"/>
                <w:sz w:val="18"/>
                <w:szCs w:val="18"/>
              </w:rPr>
              <w:t xml:space="preserve">≤ 1 año), 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cs="Arial" w:ascii="Corbel" w:hAnsi="Corbel"/>
                <w:sz w:val="18"/>
                <w:szCs w:val="18"/>
              </w:rPr>
              <w:t xml:space="preserve">en paciente con primoinfección sintomática reciente y, </w:t>
            </w:r>
          </w:p>
          <w:p>
            <w:pPr>
              <w:pStyle w:val="ListParagraph"/>
              <w:numPr>
                <w:ilvl w:val="0"/>
                <w:numId w:val="2"/>
              </w:numPr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cs="Arial" w:ascii="Corbel" w:hAnsi="Corbel"/>
                <w:sz w:val="18"/>
                <w:szCs w:val="18"/>
              </w:rPr>
              <w:t>en mujeres embarazadas independientemente de haber recibido ARV en un embarazo previo.</w:t>
            </w:r>
          </w:p>
          <w:p>
            <w:pPr>
              <w:pStyle w:val="ListParagraph"/>
              <w:ind w:left="0" w:right="0" w:hanging="0"/>
              <w:rPr>
                <w:rFonts w:ascii="Corbel" w:hAnsi="Corbel" w:cs="Arial"/>
                <w:sz w:val="18"/>
                <w:szCs w:val="18"/>
              </w:rPr>
            </w:pPr>
            <w:r>
              <w:rPr>
                <w:rFonts w:cs="Arial" w:ascii="Corbel" w:hAnsi="Corbel"/>
                <w:sz w:val="18"/>
                <w:szCs w:val="18"/>
              </w:rPr>
              <w:t>Otras situaciones serán consideradas individualmente.</w:t>
            </w:r>
          </w:p>
        </w:tc>
      </w:tr>
      <w:tr>
        <w:trPr>
          <w:trHeight w:val="218" w:hRule="atLeast"/>
        </w:trPr>
        <w:tc>
          <w:tcPr>
            <w:tcW w:w="30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numPr>
                <w:ilvl w:val="0"/>
                <w:numId w:val="3"/>
              </w:numPr>
              <w:spacing w:before="40" w:after="40"/>
              <w:rPr/>
            </w:pPr>
            <w:r>
              <w:rPr>
                <w:rFonts w:cs="Corbel" w:ascii="Corbel" w:hAnsi="Corbel"/>
                <w:sz w:val="16"/>
                <w:szCs w:val="16"/>
              </w:rPr>
              <w:t>Infección reciente:</w:t>
            </w:r>
            <w:r>
              <w:rPr>
                <w:rFonts w:cs="Arial" w:ascii="Corbel" w:hAnsi="Corbel"/>
                <w:sz w:val="16"/>
                <w:szCs w:val="16"/>
              </w:rPr>
              <w:t xml:space="preserve"> serología previa de VIH negativa ≤ 1 año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spacing w:before="40" w:after="40"/>
              <w:rPr/>
            </w:pPr>
            <w:r>
              <w:rPr>
                <w:rFonts w:cs="Arial" w:ascii="Corbel" w:hAnsi="Corbel"/>
                <w:sz w:val="16"/>
                <w:szCs w:val="16"/>
              </w:rPr>
              <w:t>Fecha:</w:t>
            </w:r>
            <w:r>
              <w:rPr>
                <w:rFonts w:cs="Arial" w:ascii="Corbel" w:hAnsi="Corbel"/>
                <w:b/>
                <w:sz w:val="16"/>
                <w:szCs w:val="16"/>
              </w:rPr>
              <w:t xml:space="preserve">    </w:t>
            </w:r>
            <w:r>
              <w:rPr>
                <w:rFonts w:cs="Arial" w:ascii="Corbel" w:hAnsi="Corbel"/>
                <w:sz w:val="16"/>
                <w:szCs w:val="16"/>
              </w:rPr>
              <w:t xml:space="preserve">               </w:t>
            </w:r>
          </w:p>
          <w:p>
            <w:pPr>
              <w:pStyle w:val="Cuerpodetexto"/>
              <w:spacing w:before="40" w:after="40"/>
              <w:rPr>
                <w:rFonts w:ascii="Corbel" w:hAnsi="Corbel"/>
                <w:sz w:val="16"/>
                <w:szCs w:val="16"/>
              </w:rPr>
            </w:pPr>
            <w:r>
              <w:rPr>
                <w:rFonts w:eastAsia="Corbel" w:cs="Corbel" w:ascii="Corbel" w:hAnsi="Corbel"/>
                <w:sz w:val="16"/>
                <w:szCs w:val="16"/>
              </w:rPr>
              <w:t xml:space="preserve"> </w:t>
            </w:r>
            <w:r>
              <w:rPr>
                <w:rFonts w:cs="Arial" w:ascii="Corbel" w:hAnsi="Corbel"/>
                <w:sz w:val="16"/>
                <w:szCs w:val="16"/>
              </w:rPr>
              <w:t>(mes/año)</w:t>
            </w:r>
          </w:p>
        </w:tc>
        <w:tc>
          <w:tcPr>
            <w:tcW w:w="568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Normal"/>
              <w:rPr>
                <w:rFonts w:ascii="Corbel" w:hAnsi="Corbel" w:cs="Arial"/>
                <w:sz w:val="16"/>
                <w:szCs w:val="16"/>
              </w:rPr>
            </w:pPr>
            <w:r>
              <w:rPr>
                <w:rFonts w:cs="Arial" w:ascii="Corbel" w:hAnsi="Corbel"/>
                <w:sz w:val="16"/>
                <w:szCs w:val="16"/>
              </w:rPr>
              <w:t>Comentario:</w:t>
            </w:r>
          </w:p>
          <w:p>
            <w:pPr>
              <w:pStyle w:val="Cuerpodetexto"/>
              <w:spacing w:before="40" w:after="40"/>
              <w:ind w:left="720" w:hanging="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</w:r>
          </w:p>
        </w:tc>
      </w:tr>
      <w:tr>
        <w:trPr>
          <w:trHeight w:val="216" w:hRule="atLeast"/>
        </w:trPr>
        <w:tc>
          <w:tcPr>
            <w:tcW w:w="30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numPr>
                <w:ilvl w:val="0"/>
                <w:numId w:val="3"/>
              </w:numPr>
              <w:spacing w:before="40" w:after="40"/>
              <w:rPr>
                <w:rFonts w:ascii="Corbel" w:hAnsi="Corbel" w:cs="Arial"/>
                <w:sz w:val="16"/>
                <w:szCs w:val="16"/>
              </w:rPr>
            </w:pPr>
            <w:r>
              <w:rPr>
                <w:rFonts w:cs="Arial" w:ascii="Corbel" w:hAnsi="Corbel"/>
                <w:sz w:val="16"/>
                <w:szCs w:val="16"/>
              </w:rPr>
              <w:t>Primoinfección sintomática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spacing w:before="40" w:after="40"/>
              <w:rPr>
                <w:rFonts w:ascii="Corbel" w:hAnsi="Corbel" w:cs="Arial"/>
                <w:sz w:val="16"/>
                <w:szCs w:val="16"/>
              </w:rPr>
            </w:pPr>
            <w:r>
              <w:rPr>
                <w:rFonts w:cs="Arial" w:ascii="Corbel" w:hAnsi="Corbel"/>
                <w:sz w:val="16"/>
                <w:szCs w:val="16"/>
              </w:rPr>
              <w:t xml:space="preserve">Fecha del cuadro clínico:               </w:t>
            </w:r>
          </w:p>
          <w:p>
            <w:pPr>
              <w:pStyle w:val="Cuerpodetexto"/>
              <w:spacing w:before="40" w:after="40"/>
              <w:rPr>
                <w:rFonts w:ascii="Corbel" w:hAnsi="Corbel"/>
                <w:sz w:val="16"/>
                <w:szCs w:val="16"/>
              </w:rPr>
            </w:pPr>
            <w:r>
              <w:rPr>
                <w:rFonts w:eastAsia="Corbel" w:cs="Corbel" w:ascii="Corbel" w:hAnsi="Corbel"/>
                <w:sz w:val="16"/>
                <w:szCs w:val="16"/>
              </w:rPr>
              <w:t xml:space="preserve">   </w:t>
            </w:r>
            <w:r>
              <w:rPr>
                <w:rFonts w:cs="Arial" w:ascii="Corbel" w:hAnsi="Corbel"/>
                <w:sz w:val="16"/>
                <w:szCs w:val="16"/>
              </w:rPr>
              <w:t>(mes/año)</w:t>
            </w:r>
          </w:p>
        </w:tc>
        <w:tc>
          <w:tcPr>
            <w:tcW w:w="568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Cuerpodetexto"/>
              <w:spacing w:before="40" w:after="4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Descripción:</w:t>
            </w:r>
          </w:p>
        </w:tc>
      </w:tr>
      <w:tr>
        <w:trPr>
          <w:trHeight w:val="216" w:hRule="atLeast"/>
        </w:trPr>
        <w:tc>
          <w:tcPr>
            <w:tcW w:w="30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numPr>
                <w:ilvl w:val="0"/>
                <w:numId w:val="3"/>
              </w:numPr>
              <w:spacing w:before="40" w:after="4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Mujer embarazada</w:t>
            </w:r>
          </w:p>
        </w:tc>
        <w:tc>
          <w:tcPr>
            <w:tcW w:w="18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Normal"/>
              <w:rPr>
                <w:rFonts w:ascii="Corbel" w:hAnsi="Corbel" w:cs="Arial"/>
                <w:sz w:val="16"/>
                <w:szCs w:val="16"/>
              </w:rPr>
            </w:pPr>
            <w:r>
              <w:rPr>
                <w:rFonts w:cs="Arial" w:ascii="Corbel" w:hAnsi="Corbel"/>
                <w:sz w:val="16"/>
                <w:szCs w:val="16"/>
              </w:rPr>
              <w:t xml:space="preserve">Con TARV en embarazo/s previo/s   </w:t>
            </w:r>
          </w:p>
          <w:p>
            <w:pPr>
              <w:pStyle w:val="Cuerpodetexto"/>
              <w:spacing w:before="40" w:after="40"/>
              <w:rPr>
                <w:rFonts w:ascii="Corbel" w:hAnsi="Corbel" w:cs="Arial"/>
                <w:sz w:val="16"/>
                <w:szCs w:val="16"/>
              </w:rPr>
            </w:pPr>
            <w:r>
              <w:rPr>
                <w:rFonts w:cs="Arial" w:ascii="Corbel" w:hAnsi="Corbel"/>
                <w:sz w:val="16"/>
                <w:szCs w:val="16"/>
              </w:rPr>
              <w:t>SI:     NO:</w:t>
            </w:r>
          </w:p>
        </w:tc>
        <w:tc>
          <w:tcPr>
            <w:tcW w:w="568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Cuerpodetexto"/>
              <w:spacing w:before="40" w:after="4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Comentario:</w:t>
            </w:r>
          </w:p>
        </w:tc>
      </w:tr>
      <w:tr>
        <w:trPr>
          <w:trHeight w:val="216" w:hRule="atLeast"/>
        </w:trPr>
        <w:tc>
          <w:tcPr>
            <w:tcW w:w="304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Cuerpodetexto"/>
              <w:numPr>
                <w:ilvl w:val="0"/>
                <w:numId w:val="3"/>
              </w:numPr>
              <w:spacing w:before="40" w:after="40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Otra situación</w:t>
            </w:r>
          </w:p>
        </w:tc>
        <w:tc>
          <w:tcPr>
            <w:tcW w:w="753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Cuerpodetexto"/>
              <w:spacing w:before="40" w:after="40"/>
              <w:rPr/>
            </w:pPr>
            <w:r>
              <w:rPr>
                <w:rFonts w:cs="Corbel" w:ascii="Corbel" w:hAnsi="Corbel"/>
                <w:sz w:val="16"/>
                <w:szCs w:val="16"/>
              </w:rPr>
              <w:t>Describa:</w:t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tbl>
      <w:tblPr>
        <w:tblW w:w="10572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72"/>
      </w:tblGrid>
      <w:tr>
        <w:trPr/>
        <w:tc>
          <w:tcPr>
            <w:tcW w:w="105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fill="F2F2F2" w:val="clear"/>
            <w:vAlign w:val="bottom"/>
          </w:tcPr>
          <w:p>
            <w:pPr>
              <w:pStyle w:val="Cuerpodetexto"/>
              <w:spacing w:before="40" w:after="40"/>
              <w:rPr/>
            </w:pPr>
            <w:r>
              <w:rPr>
                <w:rStyle w:val="SubttuloCar"/>
                <w:b/>
                <w:sz w:val="28"/>
                <w:szCs w:val="28"/>
              </w:rPr>
              <w:t xml:space="preserve">Opinión de la Comisión                     </w:t>
            </w:r>
            <w:r>
              <w:rPr>
                <w:rStyle w:val="SubttuloCar"/>
                <w:b/>
              </w:rPr>
              <w:t>Fecha:</w:t>
            </w:r>
          </w:p>
        </w:tc>
      </w:tr>
    </w:tbl>
    <w:p>
      <w:pPr>
        <w:pStyle w:val="NoSpaceBetween"/>
        <w:rPr/>
      </w:pPr>
      <w:r>
        <w:rPr/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3523"/>
        <w:gridCol w:w="3523"/>
        <w:gridCol w:w="3534"/>
      </w:tblGrid>
      <w:tr>
        <w:trPr>
          <w:trHeight w:val="203" w:hRule="atLeast"/>
        </w:trPr>
        <w:tc>
          <w:tcPr>
            <w:tcW w:w="3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 xml:space="preserve">Se accede a la realización del test </w:t>
            </w:r>
          </w:p>
        </w:tc>
        <w:tc>
          <w:tcPr>
            <w:tcW w:w="35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 xml:space="preserve">Se posterga </w:t>
            </w:r>
          </w:p>
        </w:tc>
        <w:tc>
          <w:tcPr>
            <w:tcW w:w="35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>No se accede</w:t>
            </w:r>
          </w:p>
        </w:tc>
      </w:tr>
      <w:tr>
        <w:trPr>
          <w:trHeight w:val="203" w:hRule="atLeast"/>
        </w:trPr>
        <w:tc>
          <w:tcPr>
            <w:tcW w:w="10580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>Comentarios:</w:t>
            </w:r>
          </w:p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</w:r>
          </w:p>
        </w:tc>
      </w:tr>
      <w:tr>
        <w:trPr>
          <w:trHeight w:val="203" w:hRule="atLeast"/>
        </w:trPr>
        <w:tc>
          <w:tcPr>
            <w:tcW w:w="10580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Normal"/>
              <w:jc w:val="both"/>
              <w:rPr>
                <w:rFonts w:ascii="Corbel" w:hAnsi="Corbel" w:cs="Corbel"/>
                <w:b/>
                <w:b/>
                <w:sz w:val="16"/>
                <w:szCs w:val="16"/>
              </w:rPr>
            </w:pPr>
            <w:r>
              <w:rPr>
                <w:rFonts w:cs="Corbel" w:ascii="Corbel" w:hAnsi="Corbel"/>
                <w:b/>
                <w:sz w:val="16"/>
                <w:szCs w:val="16"/>
              </w:rPr>
              <w:t>CONDICIONES DE ENVIO DE MUESTRA PARA ESTUDIO DE RESISTENCIA AL  DEPARTAMENTO DE LABORATORIOS DE SALUD PUBLICA (DLSP)</w:t>
            </w:r>
          </w:p>
          <w:p>
            <w:pPr>
              <w:pStyle w:val="Normal"/>
              <w:numPr>
                <w:ilvl w:val="0"/>
                <w:numId w:val="4"/>
              </w:numPr>
              <w:jc w:val="both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Extracción de sangre por punción periférica, recolectada en 3 tubos de 5 mL con anticoagulante EDTA.</w:t>
            </w:r>
          </w:p>
          <w:p>
            <w:pPr>
              <w:pStyle w:val="Normal"/>
              <w:numPr>
                <w:ilvl w:val="0"/>
                <w:numId w:val="4"/>
              </w:numPr>
              <w:jc w:val="both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Rotular los tubos con nombre o autogenerado, Cedula de Identidad y fecha de toma de muestra. Acondicionar  para su transporte de acuerdo a las normas de bioseguridad.</w:t>
            </w:r>
          </w:p>
          <w:p>
            <w:pPr>
              <w:pStyle w:val="Normal"/>
              <w:numPr>
                <w:ilvl w:val="0"/>
                <w:numId w:val="4"/>
              </w:numPr>
              <w:jc w:val="both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 xml:space="preserve">Una vez realizada la extracción mantener los tubos refrigerados a 4ºC (no congelar ni separar el plasma). </w:t>
            </w:r>
          </w:p>
          <w:p>
            <w:pPr>
              <w:pStyle w:val="Normal"/>
              <w:numPr>
                <w:ilvl w:val="0"/>
                <w:numId w:val="4"/>
              </w:numPr>
              <w:jc w:val="both"/>
              <w:rPr/>
            </w:pPr>
            <w:r>
              <w:rPr>
                <w:rFonts w:cs="Corbel" w:ascii="Corbel" w:hAnsi="Corbel"/>
                <w:sz w:val="16"/>
                <w:szCs w:val="16"/>
              </w:rPr>
              <w:t xml:space="preserve">Dentro de la 12 horas de realizada la extracción deben llegar  las muestras  al DLSP, en las condiciones referidas </w:t>
            </w:r>
            <w:r>
              <w:rPr>
                <w:rFonts w:cs="Corbel" w:ascii="Corbel" w:hAnsi="Corbel"/>
                <w:sz w:val="16"/>
                <w:szCs w:val="16"/>
                <w:u w:val="single"/>
              </w:rPr>
              <w:t>acompañadas del formulario de solicitud de Test de Resistencia aprobado por la Comisión de Resistencia a Antirretrovirales.</w:t>
            </w:r>
          </w:p>
          <w:p>
            <w:pPr>
              <w:pStyle w:val="Normal"/>
              <w:numPr>
                <w:ilvl w:val="0"/>
                <w:numId w:val="4"/>
              </w:numPr>
              <w:jc w:val="both"/>
              <w:rPr>
                <w:rFonts w:ascii="Corbel" w:hAnsi="Corbel" w:cs="Corbel"/>
                <w:sz w:val="16"/>
                <w:szCs w:val="16"/>
              </w:rPr>
            </w:pPr>
            <w:r>
              <w:rPr>
                <w:rFonts w:cs="Corbel" w:ascii="Corbel" w:hAnsi="Corbel"/>
                <w:sz w:val="16"/>
                <w:szCs w:val="16"/>
              </w:rPr>
              <w:t>Departamento de Laboratorios de Salud Pública (DLSP): Alfredo Navarro 3051 entrada  norte;  Horario de recepción :  Lunes a Jueves de 9 a 15hs.</w:t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  <w:t>Firmas:</w:t>
      </w:r>
    </w:p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</w:r>
    </w:p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</w:r>
    </w:p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</w:r>
    </w:p>
    <w:p>
      <w:pPr>
        <w:pStyle w:val="SpaceBetween"/>
        <w:rPr>
          <w:rFonts w:ascii="Corbel" w:hAnsi="Corbel" w:cs="Corbel"/>
          <w:b/>
          <w:b/>
          <w:sz w:val="14"/>
          <w:szCs w:val="18"/>
        </w:rPr>
      </w:pPr>
      <w:r>
        <w:rPr>
          <w:rFonts w:cs="Corbel" w:ascii="Corbel" w:hAnsi="Corbel"/>
          <w:b/>
          <w:sz w:val="14"/>
          <w:szCs w:val="18"/>
        </w:rPr>
      </w:r>
    </w:p>
    <w:p>
      <w:pPr>
        <w:pStyle w:val="SpaceBetween"/>
        <w:rPr>
          <w:sz w:val="14"/>
        </w:rPr>
      </w:pPr>
      <w:r>
        <w:rPr>
          <w:sz w:val="14"/>
        </w:rPr>
      </w:r>
    </w:p>
    <w:tbl>
      <w:tblPr>
        <w:tblW w:w="10572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0572"/>
      </w:tblGrid>
      <w:tr>
        <w:trPr/>
        <w:tc>
          <w:tcPr>
            <w:tcW w:w="105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fill="F2F2F2" w:val="clear"/>
            <w:vAlign w:val="bottom"/>
          </w:tcPr>
          <w:p>
            <w:pPr>
              <w:pStyle w:val="Cuerpodetexto"/>
              <w:spacing w:before="40" w:after="40"/>
              <w:rPr/>
            </w:pPr>
            <w:r>
              <w:rPr>
                <w:rStyle w:val="SubttuloCar"/>
                <w:b/>
                <w:sz w:val="28"/>
                <w:szCs w:val="28"/>
              </w:rPr>
              <w:t xml:space="preserve">Interpretación del test de resistencia                     </w:t>
            </w:r>
            <w:r>
              <w:rPr>
                <w:rStyle w:val="SubttuloCar"/>
                <w:b/>
              </w:rPr>
              <w:t>Fecha:</w:t>
            </w:r>
          </w:p>
        </w:tc>
      </w:tr>
    </w:tbl>
    <w:p>
      <w:pPr>
        <w:pStyle w:val="NoSpaceBetween"/>
        <w:rPr/>
      </w:pPr>
      <w:r>
        <w:rPr/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3522"/>
        <w:gridCol w:w="7058"/>
      </w:tblGrid>
      <w:tr>
        <w:trPr>
          <w:trHeight w:val="203" w:hRule="atLeast"/>
        </w:trPr>
        <w:tc>
          <w:tcPr>
            <w:tcW w:w="352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TableHeadingLeft"/>
              <w:spacing w:before="40" w:after="40"/>
              <w:rPr/>
            </w:pPr>
            <w:r>
              <w:rPr>
                <w:rFonts w:cs="Corbel" w:ascii="Corbel" w:hAnsi="Corbel"/>
                <w:color w:val="990000"/>
                <w:sz w:val="18"/>
                <w:szCs w:val="18"/>
              </w:rPr>
              <w:t>CI paciente</w:t>
            </w:r>
            <w:r>
              <w:rPr>
                <w:rFonts w:cs="Corbel" w:ascii="Corbel" w:hAnsi="Corbel"/>
                <w:sz w:val="18"/>
                <w:szCs w:val="18"/>
              </w:rPr>
              <w:t xml:space="preserve">: </w:t>
            </w:r>
          </w:p>
        </w:tc>
        <w:tc>
          <w:tcPr>
            <w:tcW w:w="705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pacing w:before="40" w:after="40"/>
              <w:rPr/>
            </w:pPr>
            <w:r>
              <w:rPr>
                <w:rFonts w:cs="Corbel" w:ascii="Corbel" w:hAnsi="Corbel"/>
                <w:color w:val="990000"/>
                <w:sz w:val="18"/>
                <w:szCs w:val="18"/>
              </w:rPr>
              <w:t>Institución</w:t>
            </w:r>
            <w:r>
              <w:rPr>
                <w:rFonts w:cs="Corbel" w:ascii="Corbel" w:hAnsi="Corbel"/>
                <w:sz w:val="18"/>
                <w:szCs w:val="18"/>
              </w:rPr>
              <w:t>:</w:t>
            </w:r>
          </w:p>
        </w:tc>
      </w:tr>
      <w:tr>
        <w:trPr>
          <w:trHeight w:val="203" w:hRule="atLeast"/>
        </w:trPr>
        <w:tc>
          <w:tcPr>
            <w:tcW w:w="1058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pacing w:before="40" w:after="40"/>
              <w:rPr/>
            </w:pPr>
            <w:r>
              <w:rPr>
                <w:rFonts w:cs="Corbel" w:ascii="Corbel" w:hAnsi="Corbel"/>
                <w:color w:val="990000"/>
                <w:sz w:val="18"/>
                <w:szCs w:val="18"/>
              </w:rPr>
              <w:t>Médico solicitante</w:t>
            </w:r>
            <w:r>
              <w:rPr>
                <w:rFonts w:cs="Corbel" w:ascii="Corbel" w:hAnsi="Corbel"/>
                <w:sz w:val="18"/>
                <w:szCs w:val="18"/>
              </w:rPr>
              <w:t>:</w:t>
            </w:r>
          </w:p>
        </w:tc>
      </w:tr>
      <w:tr>
        <w:trPr>
          <w:trHeight w:val="203" w:hRule="atLeast"/>
        </w:trPr>
        <w:tc>
          <w:tcPr>
            <w:tcW w:w="1058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tulo5"/>
              <w:spacing w:before="200" w:after="0"/>
              <w:ind w:hanging="0"/>
              <w:rPr>
                <w:i/>
                <w:i/>
                <w:sz w:val="16"/>
              </w:rPr>
            </w:pPr>
            <w:r>
              <w:rPr>
                <w:i/>
                <w:sz w:val="16"/>
              </w:rPr>
              <w:t xml:space="preserve">La/s propuesta/s de TARV a continuación, surgen de la interpretación del estudio de resistencia genotípica en base a la utilización combinada de varios algoritmos de interpretación. Se propone el plan con mejores posibilidades de éxito terapéutico y uno alternativo cuando es posible. El test de resistencia genotípica tiene limitaciones y debe ser considerado como una herramienta más a utilizar para lograr los mejores objetivos terapéuticos.  </w:t>
            </w:r>
          </w:p>
        </w:tc>
      </w:tr>
    </w:tbl>
    <w:p>
      <w:pPr>
        <w:pStyle w:val="SpaceBetween"/>
        <w:rPr>
          <w:sz w:val="14"/>
        </w:rPr>
      </w:pPr>
      <w:r>
        <w:rPr>
          <w:sz w:val="14"/>
        </w:rPr>
      </w:r>
    </w:p>
    <w:tbl>
      <w:tblPr>
        <w:tblW w:w="10580" w:type="dxa"/>
        <w:jc w:val="left"/>
        <w:tblInd w:w="-5" w:type="dxa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772"/>
        <w:gridCol w:w="8808"/>
      </w:tblGrid>
      <w:tr>
        <w:trPr>
          <w:trHeight w:val="203" w:hRule="atLeast"/>
        </w:trPr>
        <w:tc>
          <w:tcPr>
            <w:tcW w:w="17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>PLAN SUGERIDO 1</w:t>
            </w:r>
          </w:p>
        </w:tc>
        <w:tc>
          <w:tcPr>
            <w:tcW w:w="88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napToGrid w:val="false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</w:r>
          </w:p>
        </w:tc>
      </w:tr>
      <w:tr>
        <w:trPr>
          <w:trHeight w:val="203" w:hRule="atLeast"/>
        </w:trPr>
        <w:tc>
          <w:tcPr>
            <w:tcW w:w="177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</w:tcPr>
          <w:p>
            <w:pPr>
              <w:pStyle w:val="TableHeadingLeft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  <w:t>PLAN SUGERIDO 2</w:t>
            </w:r>
          </w:p>
        </w:tc>
        <w:tc>
          <w:tcPr>
            <w:tcW w:w="880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ableHeadingLeft"/>
              <w:snapToGrid w:val="false"/>
              <w:spacing w:before="40" w:after="40"/>
              <w:rPr>
                <w:rFonts w:ascii="Corbel" w:hAnsi="Corbel" w:cs="Corbel"/>
                <w:sz w:val="18"/>
                <w:szCs w:val="18"/>
              </w:rPr>
            </w:pPr>
            <w:r>
              <w:rPr>
                <w:rFonts w:cs="Corbel" w:ascii="Corbel" w:hAnsi="Corbel"/>
                <w:sz w:val="18"/>
                <w:szCs w:val="18"/>
              </w:rPr>
            </w:r>
          </w:p>
        </w:tc>
      </w:tr>
      <w:tr>
        <w:trPr>
          <w:trHeight w:val="203" w:hRule="atLeast"/>
        </w:trPr>
        <w:tc>
          <w:tcPr>
            <w:tcW w:w="10580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>
            <w:pPr>
              <w:pStyle w:val="Ttulo5"/>
              <w:spacing w:before="120" w:after="0"/>
              <w:ind w:hanging="0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Comentarios:  </w:t>
            </w:r>
          </w:p>
        </w:tc>
      </w:tr>
    </w:tbl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</w:r>
    </w:p>
    <w:p>
      <w:pPr>
        <w:pStyle w:val="SpaceBetween"/>
        <w:rPr>
          <w:rFonts w:ascii="Corbel" w:hAnsi="Corbel" w:cs="Corbel"/>
          <w:b/>
          <w:b/>
          <w:sz w:val="18"/>
          <w:szCs w:val="18"/>
        </w:rPr>
      </w:pPr>
      <w:r>
        <w:rPr>
          <w:rFonts w:cs="Corbel" w:ascii="Corbel" w:hAnsi="Corbel"/>
          <w:b/>
          <w:sz w:val="18"/>
          <w:szCs w:val="18"/>
        </w:rPr>
        <w:t>Firmas:</w:t>
      </w:r>
    </w:p>
    <w:p>
      <w:pPr>
        <w:pStyle w:val="SpaceBetween"/>
        <w:rPr/>
      </w:pPr>
      <w:r>
        <w:rPr/>
      </w:r>
    </w:p>
    <w:sectPr>
      <w:headerReference w:type="default" r:id="rId2"/>
      <w:footerReference w:type="default" r:id="rId3"/>
      <w:endnotePr>
        <w:numFmt w:val="lowerRoman"/>
      </w:endnotePr>
      <w:type w:val="nextPage"/>
      <w:pgSz w:w="11906" w:h="16838"/>
      <w:pgMar w:left="720" w:right="720" w:header="720" w:top="777" w:footer="720" w:bottom="777" w:gutter="0"/>
      <w:pgNumType w:fmt="decimal"/>
      <w:formProt w:val="false"/>
      <w:textDirection w:val="lrTb"/>
      <w:docGrid w:type="default" w:linePitch="360" w:charSpace="1842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tafinal"/>
        <w:rPr>
          <w:lang w:val="es-UY"/>
        </w:rPr>
      </w:pPr>
      <w:r>
        <w:rPr>
          <w:rStyle w:val="Caracteresdenotafinal"/>
        </w:rPr>
        <w:endnoteRef/>
      </w:r>
      <w:r>
        <w:rPr>
          <w:lang w:val="es-UY"/>
        </w:rPr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orbel">
    <w:charset w:val="00"/>
    <w:family w:val="swiss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Tahoma">
    <w:charset w:val="00"/>
    <w:family w:val="swiss"/>
    <w:pitch w:val="variable"/>
  </w:font>
  <w:font w:name="Consolas">
    <w:charset w:val="00"/>
    <w:family w:val="modern"/>
    <w:pitch w:val="default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jc w:val="left"/>
      <w:rPr/>
    </w:pPr>
    <w:r>
      <w:rPr>
        <w:rStyle w:val="Kixwordhtmlgeneratorwordnode"/>
        <w:rFonts w:cs="Corbel" w:ascii="Corbel" w:hAnsi="Corbel"/>
        <w:color w:val="0000FF"/>
        <w:sz w:val="20"/>
        <w:szCs w:val="20"/>
        <w:u w:val="single"/>
      </w:rPr>
      <w:t>Enviar el formulario al correo: trprogramasida@msp.gub.uy</w:t>
    </w:r>
  </w:p>
  <w:p>
    <w:pPr>
      <w:pStyle w:val="Piedepgina"/>
      <w:rPr/>
    </w:pPr>
    <w:r>
      <w:rPr/>
    </w:r>
  </w:p>
  <w:p>
    <w:pPr>
      <w:pStyle w:val="Piedepgina"/>
      <w:spacing w:before="40" w:after="4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>
        <w:rStyle w:val="Kixwordhtmlgeneratorwordnode"/>
        <w:rFonts w:cs="Corbel" w:ascii="Corbel" w:hAnsi="Corbel"/>
        <w:color w:val="000000"/>
        <w:szCs w:val="20"/>
      </w:rPr>
      <w:t>Comisión de Estudio de Resistencia Genotípica a Antirretrovirales</w:t>
    </w:r>
  </w:p>
  <w:p>
    <w:pPr>
      <w:pStyle w:val="Cabecera"/>
      <w:spacing w:before="0" w:after="20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tulo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Ttulo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Ttulo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Ttulo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Ttulo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Ttulo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Ttulo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Ttulo9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755" w:hanging="360"/>
      </w:pPr>
      <w:rPr>
        <w:sz w:val="18"/>
        <w:szCs w:val="18"/>
        <w:rFonts w:ascii="Corbel" w:hAnsi="Corbel" w:cs="Arial"/>
      </w:rPr>
    </w:lvl>
    <w:lvl w:ilvl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  <w:rFonts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6"/>
        <w:szCs w:val="16"/>
        <w:rFonts w:cs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16"/>
        <w:szCs w:val="16"/>
        <w:rFonts w:cs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50"/>
  <w:displayBackgroundShape/>
  <w:defaultTabStop w:val="720"/>
  <w:autoHyphenation w:val="true"/>
  <w:endnotePr>
    <w:numFmt w:val="lowerRoman"/>
    <w:endnote w:id="0"/>
    <w:endnote w:id="1"/>
  </w:endnotePr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es-UY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Calibri" w:hAnsi="Calibri" w:eastAsia="ＭＳ ゴシック;MS Gothic" w:cs="DejaVu Sans"/>
      <w:color w:val="auto"/>
      <w:kern w:val="2"/>
      <w:sz w:val="20"/>
      <w:szCs w:val="22"/>
      <w:lang w:val="en-US" w:bidi="ar-SA" w:eastAsia="zh-CN"/>
    </w:rPr>
  </w:style>
  <w:style w:type="paragraph" w:styleId="Ttulo1">
    <w:name w:val="Heading 1"/>
    <w:basedOn w:val="Normal"/>
    <w:next w:val="Normal"/>
    <w:qFormat/>
    <w:pPr>
      <w:keepNext w:val="true"/>
      <w:keepLines/>
      <w:numPr>
        <w:ilvl w:val="0"/>
        <w:numId w:val="1"/>
      </w:numPr>
      <w:spacing w:before="480" w:after="0"/>
      <w:ind w:hanging="0"/>
      <w:outlineLvl w:val="0"/>
    </w:pPr>
    <w:rPr>
      <w:rFonts w:ascii="Corbel" w:hAnsi="Corbel" w:eastAsia="ＭＳ ゴシック;MS Gothic" w:cs="DejaVu Sans"/>
      <w:b/>
      <w:bCs/>
      <w:color w:val="720000"/>
      <w:sz w:val="28"/>
      <w:szCs w:val="28"/>
    </w:rPr>
  </w:style>
  <w:style w:type="paragraph" w:styleId="Ttulo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before="200" w:after="0"/>
      <w:ind w:hanging="0"/>
      <w:outlineLvl w:val="1"/>
    </w:pPr>
    <w:rPr>
      <w:rFonts w:ascii="Corbel" w:hAnsi="Corbel" w:eastAsia="ＭＳ ゴシック;MS Gothic" w:cs="DejaVu Sans"/>
      <w:b/>
      <w:bCs/>
      <w:color w:val="990000"/>
      <w:sz w:val="26"/>
      <w:szCs w:val="26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200" w:after="0"/>
      <w:ind w:hanging="0"/>
      <w:outlineLvl w:val="2"/>
    </w:pPr>
    <w:rPr>
      <w:rFonts w:ascii="Corbel" w:hAnsi="Corbel" w:eastAsia="ＭＳ ゴシック;MS Gothic" w:cs="DejaVu Sans"/>
      <w:b/>
      <w:bCs/>
      <w:color w:val="990000"/>
    </w:rPr>
  </w:style>
  <w:style w:type="paragraph" w:styleId="Ttulo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pacing w:before="200" w:after="0"/>
      <w:ind w:hanging="0"/>
      <w:outlineLvl w:val="3"/>
    </w:pPr>
    <w:rPr>
      <w:rFonts w:ascii="Corbel" w:hAnsi="Corbel" w:eastAsia="ＭＳ ゴシック;MS Gothic" w:cs="DejaVu Sans"/>
      <w:b/>
      <w:bCs/>
      <w:i/>
      <w:iCs/>
      <w:color w:val="990000"/>
    </w:rPr>
  </w:style>
  <w:style w:type="paragraph" w:styleId="Ttulo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pacing w:before="200" w:after="0"/>
      <w:ind w:hanging="0"/>
      <w:outlineLvl w:val="4"/>
    </w:pPr>
    <w:rPr>
      <w:rFonts w:ascii="Corbel" w:hAnsi="Corbel" w:eastAsia="ＭＳ ゴシック;MS Gothic" w:cs="DejaVu Sans"/>
      <w:color w:val="4C0000"/>
    </w:rPr>
  </w:style>
  <w:style w:type="paragraph" w:styleId="Ttulo6">
    <w:name w:val="Heading 6"/>
    <w:basedOn w:val="Normal"/>
    <w:next w:val="Normal"/>
    <w:qFormat/>
    <w:pPr>
      <w:keepNext w:val="true"/>
      <w:keepLines/>
      <w:numPr>
        <w:ilvl w:val="5"/>
        <w:numId w:val="1"/>
      </w:numPr>
      <w:spacing w:before="200" w:after="0"/>
      <w:ind w:hanging="0"/>
      <w:outlineLvl w:val="5"/>
    </w:pPr>
    <w:rPr>
      <w:rFonts w:ascii="Corbel" w:hAnsi="Corbel" w:eastAsia="ＭＳ ゴシック;MS Gothic" w:cs="DejaVu Sans"/>
      <w:i/>
      <w:iCs/>
      <w:color w:val="4C0000"/>
    </w:rPr>
  </w:style>
  <w:style w:type="paragraph" w:styleId="Ttulo7">
    <w:name w:val="Heading 7"/>
    <w:basedOn w:val="Normal"/>
    <w:next w:val="Normal"/>
    <w:qFormat/>
    <w:pPr>
      <w:keepNext w:val="true"/>
      <w:keepLines/>
      <w:numPr>
        <w:ilvl w:val="6"/>
        <w:numId w:val="1"/>
      </w:numPr>
      <w:spacing w:before="200" w:after="0"/>
      <w:ind w:hanging="0"/>
      <w:outlineLvl w:val="6"/>
    </w:pPr>
    <w:rPr>
      <w:rFonts w:ascii="Corbel" w:hAnsi="Corbel" w:eastAsia="ＭＳ ゴシック;MS Gothic" w:cs="DejaVu Sans"/>
      <w:i/>
      <w:iCs/>
      <w:color w:val="404040"/>
    </w:rPr>
  </w:style>
  <w:style w:type="paragraph" w:styleId="Ttulo8">
    <w:name w:val="Heading 8"/>
    <w:basedOn w:val="Normal"/>
    <w:next w:val="Normal"/>
    <w:qFormat/>
    <w:pPr>
      <w:keepNext w:val="true"/>
      <w:keepLines/>
      <w:numPr>
        <w:ilvl w:val="7"/>
        <w:numId w:val="1"/>
      </w:numPr>
      <w:spacing w:before="200" w:after="0"/>
      <w:ind w:hanging="0"/>
      <w:outlineLvl w:val="7"/>
    </w:pPr>
    <w:rPr>
      <w:rFonts w:ascii="Corbel" w:hAnsi="Corbel" w:eastAsia="ＭＳ ゴシック;MS Gothic" w:cs="DejaVu Sans"/>
      <w:color w:val="404040"/>
      <w:szCs w:val="20"/>
    </w:rPr>
  </w:style>
  <w:style w:type="paragraph" w:styleId="Ttulo9">
    <w:name w:val="Heading 9"/>
    <w:basedOn w:val="Normal"/>
    <w:next w:val="Normal"/>
    <w:qFormat/>
    <w:pPr>
      <w:keepNext w:val="true"/>
      <w:keepLines/>
      <w:numPr>
        <w:ilvl w:val="8"/>
        <w:numId w:val="1"/>
      </w:numPr>
      <w:spacing w:before="200" w:after="0"/>
      <w:ind w:hanging="0"/>
      <w:outlineLvl w:val="8"/>
    </w:pPr>
    <w:rPr>
      <w:rFonts w:ascii="Corbel" w:hAnsi="Corbel" w:eastAsia="ＭＳ ゴシック;MS Gothic" w:cs="DejaVu Sans"/>
      <w:i/>
      <w:iCs/>
      <w:color w:val="404040"/>
      <w:szCs w:val="20"/>
    </w:rPr>
  </w:style>
  <w:style w:type="character" w:styleId="WW8Num1z0">
    <w:name w:val="WW8Num1z0"/>
    <w:qFormat/>
    <w:rPr>
      <w:rFonts w:ascii="Corbel" w:hAnsi="Corbel" w:cs="Arial"/>
      <w:sz w:val="18"/>
      <w:szCs w:val="18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cs="Symbol"/>
      <w:sz w:val="16"/>
      <w:szCs w:val="16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Fuentedeprrafopredeter">
    <w:name w:val="Fuente de párrafo predeter."/>
    <w:qFormat/>
    <w:rPr/>
  </w:style>
  <w:style w:type="character" w:styleId="DefaultParagraphFont">
    <w:name w:val="Default Paragraph Font"/>
    <w:qFormat/>
    <w:rPr/>
  </w:style>
  <w:style w:type="character" w:styleId="EncabezadoCar">
    <w:name w:val="Encabezado Car"/>
    <w:qFormat/>
    <w:rPr>
      <w:sz w:val="24"/>
      <w:szCs w:val="24"/>
    </w:rPr>
  </w:style>
  <w:style w:type="character" w:styleId="PiedepginaCar">
    <w:name w:val="Pie de página Car"/>
    <w:qFormat/>
    <w:rPr>
      <w:color w:val="A6A6A6"/>
      <w:sz w:val="16"/>
      <w:szCs w:val="16"/>
    </w:rPr>
  </w:style>
  <w:style w:type="character" w:styleId="TextodecuerpoCar">
    <w:name w:val="Texto de cuerpo Car"/>
    <w:qFormat/>
    <w:rPr>
      <w:sz w:val="20"/>
      <w:szCs w:val="20"/>
    </w:rPr>
  </w:style>
  <w:style w:type="character" w:styleId="TextodegloboCar">
    <w:name w:val="Texto de globo Car"/>
    <w:qFormat/>
    <w:rPr>
      <w:rFonts w:ascii="Tahoma" w:hAnsi="Tahoma" w:cs="Tahoma"/>
      <w:sz w:val="16"/>
      <w:szCs w:val="16"/>
    </w:rPr>
  </w:style>
  <w:style w:type="character" w:styleId="Textodecuerpo3Car">
    <w:name w:val="Texto de cuerpo 3 Car"/>
    <w:qFormat/>
    <w:rPr>
      <w:sz w:val="16"/>
      <w:szCs w:val="16"/>
    </w:rPr>
  </w:style>
  <w:style w:type="character" w:styleId="Textodecuerpo1sangraCar">
    <w:name w:val="Texto de cuerpo 1ª sangría Car"/>
    <w:qFormat/>
    <w:rPr>
      <w:sz w:val="20"/>
      <w:szCs w:val="20"/>
    </w:rPr>
  </w:style>
  <w:style w:type="character" w:styleId="Textodecuerpo2Car">
    <w:name w:val="Texto de cuerpo 2 Car"/>
    <w:qFormat/>
    <w:rPr>
      <w:sz w:val="20"/>
    </w:rPr>
  </w:style>
  <w:style w:type="character" w:styleId="Textodecuerpo1sangra2Car">
    <w:name w:val="Texto de cuerpo 1ª sangría 2 Car"/>
    <w:qFormat/>
    <w:rPr>
      <w:sz w:val="20"/>
    </w:rPr>
  </w:style>
  <w:style w:type="character" w:styleId="Sangra2detdecuerpoCar">
    <w:name w:val="Sangría 2 de t. de cuerpo Car"/>
    <w:qFormat/>
    <w:rPr>
      <w:sz w:val="20"/>
    </w:rPr>
  </w:style>
  <w:style w:type="character" w:styleId="Sangra3detdecuerpoCar">
    <w:name w:val="Sangría 3 de t. de cuerpo Car"/>
    <w:qFormat/>
    <w:rPr>
      <w:sz w:val="16"/>
      <w:szCs w:val="16"/>
    </w:rPr>
  </w:style>
  <w:style w:type="character" w:styleId="CierreCar">
    <w:name w:val="Cierre Car"/>
    <w:qFormat/>
    <w:rPr>
      <w:sz w:val="20"/>
    </w:rPr>
  </w:style>
  <w:style w:type="character" w:styleId="TextocomentarioCar">
    <w:name w:val="Texto comentario Car"/>
    <w:qFormat/>
    <w:rPr>
      <w:sz w:val="20"/>
      <w:szCs w:val="20"/>
    </w:rPr>
  </w:style>
  <w:style w:type="character" w:styleId="AsuntodelcomentarioCar">
    <w:name w:val="Asunto del comentario Car"/>
    <w:qFormat/>
    <w:rPr>
      <w:b/>
      <w:bCs/>
      <w:sz w:val="20"/>
      <w:szCs w:val="20"/>
    </w:rPr>
  </w:style>
  <w:style w:type="character" w:styleId="FechaCar">
    <w:name w:val="Fecha Car"/>
    <w:qFormat/>
    <w:rPr>
      <w:sz w:val="20"/>
    </w:rPr>
  </w:style>
  <w:style w:type="character" w:styleId="MapadeldocumentoCar">
    <w:name w:val="Mapa del documento Car"/>
    <w:qFormat/>
    <w:rPr>
      <w:rFonts w:ascii="Tahoma" w:hAnsi="Tahoma" w:cs="Tahoma"/>
      <w:sz w:val="16"/>
      <w:szCs w:val="16"/>
    </w:rPr>
  </w:style>
  <w:style w:type="character" w:styleId="FirmadecorreoelectrnicoCar">
    <w:name w:val="Firma de correo electrónico Car"/>
    <w:qFormat/>
    <w:rPr>
      <w:sz w:val="20"/>
    </w:rPr>
  </w:style>
  <w:style w:type="character" w:styleId="TextonotaalfinalCar">
    <w:name w:val="Texto nota al final Car"/>
    <w:qFormat/>
    <w:rPr>
      <w:sz w:val="20"/>
      <w:szCs w:val="20"/>
    </w:rPr>
  </w:style>
  <w:style w:type="character" w:styleId="TextonotapieCar">
    <w:name w:val="Texto nota pie Car"/>
    <w:qFormat/>
    <w:rPr>
      <w:sz w:val="20"/>
      <w:szCs w:val="20"/>
    </w:rPr>
  </w:style>
  <w:style w:type="character" w:styleId="Ttulo1Car">
    <w:name w:val="Título 1 Car"/>
    <w:qFormat/>
    <w:rPr>
      <w:rFonts w:ascii="Corbel" w:hAnsi="Corbel" w:eastAsia="ＭＳ ゴシック;MS Gothic" w:cs="DejaVu Sans"/>
      <w:b/>
      <w:bCs/>
      <w:color w:val="720000"/>
      <w:sz w:val="28"/>
      <w:szCs w:val="28"/>
    </w:rPr>
  </w:style>
  <w:style w:type="character" w:styleId="Ttulo2Car">
    <w:name w:val="Título 2 Car"/>
    <w:qFormat/>
    <w:rPr>
      <w:rFonts w:ascii="Corbel" w:hAnsi="Corbel" w:eastAsia="ＭＳ ゴシック;MS Gothic" w:cs="DejaVu Sans"/>
      <w:b/>
      <w:bCs/>
      <w:color w:val="990000"/>
      <w:sz w:val="26"/>
      <w:szCs w:val="26"/>
    </w:rPr>
  </w:style>
  <w:style w:type="character" w:styleId="Ttulo3Car">
    <w:name w:val="Título 3 Car"/>
    <w:qFormat/>
    <w:rPr>
      <w:rFonts w:ascii="Corbel" w:hAnsi="Corbel" w:eastAsia="ＭＳ ゴシック;MS Gothic" w:cs="DejaVu Sans"/>
      <w:b/>
      <w:bCs/>
      <w:color w:val="990000"/>
      <w:sz w:val="20"/>
    </w:rPr>
  </w:style>
  <w:style w:type="character" w:styleId="Ttulo4Car">
    <w:name w:val="Título 4 Car"/>
    <w:qFormat/>
    <w:rPr>
      <w:rFonts w:ascii="Corbel" w:hAnsi="Corbel" w:eastAsia="ＭＳ ゴシック;MS Gothic" w:cs="DejaVu Sans"/>
      <w:b/>
      <w:bCs/>
      <w:i/>
      <w:iCs/>
      <w:color w:val="990000"/>
      <w:sz w:val="20"/>
    </w:rPr>
  </w:style>
  <w:style w:type="character" w:styleId="Ttulo5Car">
    <w:name w:val="Título 5 Car"/>
    <w:qFormat/>
    <w:rPr>
      <w:rFonts w:ascii="Corbel" w:hAnsi="Corbel" w:eastAsia="ＭＳ ゴシック;MS Gothic" w:cs="DejaVu Sans"/>
      <w:color w:val="4C0000"/>
      <w:sz w:val="20"/>
    </w:rPr>
  </w:style>
  <w:style w:type="character" w:styleId="Ttulo6Car">
    <w:name w:val="Título 6 Car"/>
    <w:qFormat/>
    <w:rPr>
      <w:rFonts w:ascii="Corbel" w:hAnsi="Corbel" w:eastAsia="ＭＳ ゴシック;MS Gothic" w:cs="DejaVu Sans"/>
      <w:i/>
      <w:iCs/>
      <w:color w:val="4C0000"/>
      <w:sz w:val="20"/>
    </w:rPr>
  </w:style>
  <w:style w:type="character" w:styleId="Ttulo7Car">
    <w:name w:val="Título 7 Car"/>
    <w:qFormat/>
    <w:rPr>
      <w:rFonts w:ascii="Corbel" w:hAnsi="Corbel" w:eastAsia="ＭＳ ゴシック;MS Gothic" w:cs="DejaVu Sans"/>
      <w:i/>
      <w:iCs/>
      <w:color w:val="404040"/>
      <w:sz w:val="20"/>
    </w:rPr>
  </w:style>
  <w:style w:type="character" w:styleId="Ttulo8Car">
    <w:name w:val="Título 8 Car"/>
    <w:qFormat/>
    <w:rPr>
      <w:rFonts w:ascii="Corbel" w:hAnsi="Corbel" w:eastAsia="ＭＳ ゴシック;MS Gothic" w:cs="DejaVu Sans"/>
      <w:color w:val="404040"/>
      <w:sz w:val="20"/>
      <w:szCs w:val="20"/>
    </w:rPr>
  </w:style>
  <w:style w:type="character" w:styleId="Ttulo9Car">
    <w:name w:val="Título 9 Car"/>
    <w:qFormat/>
    <w:rPr>
      <w:rFonts w:ascii="Corbel" w:hAnsi="Corbel" w:eastAsia="ＭＳ ゴシック;MS Gothic" w:cs="DejaVu Sans"/>
      <w:i/>
      <w:iCs/>
      <w:color w:val="404040"/>
      <w:sz w:val="20"/>
      <w:szCs w:val="20"/>
    </w:rPr>
  </w:style>
  <w:style w:type="character" w:styleId="DireccinHTMLCar">
    <w:name w:val="Dirección HTML Car"/>
    <w:qFormat/>
    <w:rPr>
      <w:i/>
      <w:iCs/>
      <w:sz w:val="20"/>
    </w:rPr>
  </w:style>
  <w:style w:type="character" w:styleId="HTMLconformatoprevioCar">
    <w:name w:val="HTML con formato previo Car"/>
    <w:qFormat/>
    <w:rPr>
      <w:rFonts w:ascii="Consolas" w:hAnsi="Consolas" w:cs="Consolas"/>
      <w:sz w:val="20"/>
      <w:szCs w:val="20"/>
    </w:rPr>
  </w:style>
  <w:style w:type="character" w:styleId="CitaintensaCar">
    <w:name w:val="Cita intensa Car"/>
    <w:qFormat/>
    <w:rPr>
      <w:b/>
      <w:bCs/>
      <w:i/>
      <w:iCs/>
      <w:color w:val="990000"/>
      <w:sz w:val="20"/>
    </w:rPr>
  </w:style>
  <w:style w:type="character" w:styleId="TextomacroCar">
    <w:name w:val="Texto macro Car"/>
    <w:qFormat/>
    <w:rPr>
      <w:rFonts w:ascii="Consolas" w:hAnsi="Consolas" w:cs="Consolas"/>
      <w:sz w:val="20"/>
      <w:szCs w:val="20"/>
    </w:rPr>
  </w:style>
  <w:style w:type="character" w:styleId="EncabezadodemensajeCar">
    <w:name w:val="Encabezado de mensaje Car"/>
    <w:qFormat/>
    <w:rPr>
      <w:rFonts w:ascii="Corbel" w:hAnsi="Corbel" w:eastAsia="ＭＳ ゴシック;MS Gothic" w:cs="DejaVu Sans"/>
      <w:sz w:val="24"/>
      <w:szCs w:val="24"/>
      <w:highlight w:val="lightGray"/>
    </w:rPr>
  </w:style>
  <w:style w:type="character" w:styleId="EncabezadodenotaCar">
    <w:name w:val="Encabezado de nota Car"/>
    <w:qFormat/>
    <w:rPr>
      <w:sz w:val="20"/>
    </w:rPr>
  </w:style>
  <w:style w:type="character" w:styleId="TextosinformatoCar">
    <w:name w:val="Texto sin formato Car"/>
    <w:qFormat/>
    <w:rPr>
      <w:rFonts w:ascii="Consolas" w:hAnsi="Consolas" w:cs="Consolas"/>
      <w:sz w:val="21"/>
      <w:szCs w:val="21"/>
    </w:rPr>
  </w:style>
  <w:style w:type="character" w:styleId="CitaCar">
    <w:name w:val="Cita Car"/>
    <w:qFormat/>
    <w:rPr>
      <w:i/>
      <w:iCs/>
      <w:color w:val="000000"/>
      <w:sz w:val="20"/>
    </w:rPr>
  </w:style>
  <w:style w:type="character" w:styleId="SaludoCar">
    <w:name w:val="Saludo Car"/>
    <w:qFormat/>
    <w:rPr>
      <w:sz w:val="20"/>
    </w:rPr>
  </w:style>
  <w:style w:type="character" w:styleId="FirmaCar">
    <w:name w:val="Firma Car"/>
    <w:qFormat/>
    <w:rPr>
      <w:sz w:val="20"/>
    </w:rPr>
  </w:style>
  <w:style w:type="character" w:styleId="SubttuloCar">
    <w:name w:val="Subtítulo Car"/>
    <w:qFormat/>
    <w:rPr>
      <w:rFonts w:ascii="Corbel" w:hAnsi="Corbel" w:eastAsia="ＭＳ ゴシック;MS Gothic" w:cs="DejaVu Sans"/>
      <w:i/>
      <w:iCs/>
      <w:color w:val="990000"/>
      <w:spacing w:val="15"/>
      <w:sz w:val="24"/>
      <w:szCs w:val="24"/>
    </w:rPr>
  </w:style>
  <w:style w:type="character" w:styleId="TtuloCar">
    <w:name w:val="Título Car"/>
    <w:qFormat/>
    <w:rPr>
      <w:rFonts w:ascii="Corbel" w:hAnsi="Corbel" w:eastAsia="ＭＳ ゴシック;MS Gothic" w:cs="DejaVu Sans"/>
      <w:color w:val="1B1D24"/>
      <w:spacing w:val="5"/>
      <w:kern w:val="2"/>
      <w:sz w:val="52"/>
      <w:szCs w:val="52"/>
    </w:rPr>
  </w:style>
  <w:style w:type="character" w:styleId="EnlacedeInternet">
    <w:name w:val="Enlace de Internet"/>
    <w:rPr>
      <w:color w:val="0000FF"/>
      <w:u w:val="single"/>
    </w:rPr>
  </w:style>
  <w:style w:type="character" w:styleId="WWAbsatzStandardschriftart1">
    <w:name w:val="WW-Absatz-Standardschriftart1"/>
    <w:qFormat/>
    <w:rPr/>
  </w:style>
  <w:style w:type="character" w:styleId="TextonotaalfinalCar1">
    <w:name w:val="Texto nota al final Car1"/>
    <w:qFormat/>
    <w:rPr>
      <w:rFonts w:ascii="Calibri" w:hAnsi="Calibri" w:eastAsia="ＭＳ ゴシック;MS Gothic" w:cs="DejaVu Sans"/>
      <w:kern w:val="2"/>
      <w:lang w:val="en-US"/>
    </w:rPr>
  </w:style>
  <w:style w:type="character" w:styleId="Caracteresdenotafinal">
    <w:name w:val="Caracteres de nota final"/>
    <w:qFormat/>
    <w:rPr>
      <w:vertAlign w:val="superscript"/>
    </w:rPr>
  </w:style>
  <w:style w:type="character" w:styleId="TextodegloboCar1">
    <w:name w:val="Texto de globo Car1"/>
    <w:qFormat/>
    <w:rPr>
      <w:rFonts w:ascii="Tahoma" w:hAnsi="Tahoma" w:eastAsia="ＭＳ ゴシック;MS Gothic" w:cs="Tahoma"/>
      <w:kern w:val="2"/>
      <w:sz w:val="16"/>
      <w:szCs w:val="16"/>
      <w:lang w:val="en-US"/>
    </w:rPr>
  </w:style>
  <w:style w:type="character" w:styleId="Googinlineblock">
    <w:name w:val="goog-inline-block"/>
    <w:qFormat/>
    <w:rPr/>
  </w:style>
  <w:style w:type="character" w:styleId="Kixwordhtmlgeneratorwordnode">
    <w:name w:val="kix-wordhtmlgenerator-word-node"/>
    <w:qFormat/>
    <w:rPr/>
  </w:style>
  <w:style w:type="character" w:styleId="Ancladenotafinal">
    <w:name w:val="Ancla de nota final"/>
    <w:rPr>
      <w:vertAlign w:val="superscript"/>
    </w:rPr>
  </w:style>
  <w:style w:type="character" w:styleId="Ancladenotaalpie">
    <w:name w:val="Ancla de nota al pie"/>
    <w:rPr>
      <w:vertAlign w:val="superscript"/>
    </w:rPr>
  </w:style>
  <w:style w:type="character" w:styleId="Caracteresdenotaalpie">
    <w:name w:val="Caracteres de nota al pie"/>
    <w:qFormat/>
    <w:rPr/>
  </w:style>
  <w:style w:type="paragraph" w:styleId="Ttulo">
    <w:name w:val="Título"/>
    <w:basedOn w:val="Normal"/>
    <w:next w:val="Normal"/>
    <w:qFormat/>
    <w:pPr>
      <w:pBdr>
        <w:bottom w:val="single" w:sz="8" w:space="4" w:color="990000"/>
      </w:pBdr>
      <w:spacing w:before="0" w:after="300"/>
      <w:contextualSpacing/>
    </w:pPr>
    <w:rPr>
      <w:rFonts w:ascii="Corbel" w:hAnsi="Corbel" w:eastAsia="ＭＳ ゴシック;MS Gothic" w:cs="DejaVu Sans"/>
      <w:color w:val="1B1D24"/>
      <w:spacing w:val="5"/>
      <w:kern w:val="2"/>
      <w:sz w:val="52"/>
      <w:szCs w:val="52"/>
    </w:rPr>
  </w:style>
  <w:style w:type="paragraph" w:styleId="Cuerpodetexto">
    <w:name w:val="Body Text"/>
    <w:basedOn w:val="Normal"/>
    <w:pPr>
      <w:spacing w:before="40" w:after="40"/>
    </w:pPr>
    <w:rPr>
      <w:szCs w:val="20"/>
    </w:rPr>
  </w:style>
  <w:style w:type="paragraph" w:styleId="Lista">
    <w:name w:val="List"/>
    <w:basedOn w:val="Normal"/>
    <w:pPr>
      <w:spacing w:before="0" w:after="0"/>
      <w:ind w:left="360" w:right="0" w:hanging="360"/>
      <w:contextualSpacing/>
    </w:pPr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;Times New Roman"/>
    </w:rPr>
  </w:style>
  <w:style w:type="paragraph" w:styleId="Ttulo11">
    <w:name w:val="Título1"/>
    <w:basedOn w:val="Normal"/>
    <w:next w:val="Cuerpodetexto"/>
    <w:qFormat/>
    <w:pPr>
      <w:keepNext w:val="true"/>
      <w:spacing w:before="240" w:after="120"/>
    </w:pPr>
    <w:rPr>
      <w:rFonts w:ascii="Liberation Sans;Arial" w:hAnsi="Liberation Sans;Arial" w:eastAsia="Noto Sans CJK SC Regular" w:cs="FreeSans;Times New Roman"/>
      <w:sz w:val="28"/>
      <w:szCs w:val="28"/>
    </w:rPr>
  </w:style>
  <w:style w:type="paragraph" w:styleId="Epgrafe">
    <w:name w:val="Epígrafe"/>
    <w:basedOn w:val="Normal"/>
    <w:qFormat/>
    <w:pPr>
      <w:suppressLineNumbers/>
      <w:spacing w:before="120" w:after="120"/>
    </w:pPr>
    <w:rPr>
      <w:rFonts w:cs="FreeSans;Times New Roman"/>
      <w:i/>
      <w:iCs/>
      <w:sz w:val="24"/>
      <w:szCs w:val="24"/>
    </w:rPr>
  </w:style>
  <w:style w:type="paragraph" w:styleId="Cabeceraypie">
    <w:name w:val="Cabecera y pie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cera">
    <w:name w:val="Header"/>
    <w:basedOn w:val="Normal"/>
    <w:pPr>
      <w:tabs>
        <w:tab w:val="clear" w:pos="720"/>
        <w:tab w:val="center" w:pos="4680" w:leader="none"/>
        <w:tab w:val="right" w:pos="9360" w:leader="none"/>
      </w:tabs>
      <w:spacing w:before="0" w:after="200"/>
      <w:jc w:val="right"/>
    </w:pPr>
    <w:rPr>
      <w:sz w:val="24"/>
      <w:szCs w:val="24"/>
    </w:rPr>
  </w:style>
  <w:style w:type="paragraph" w:styleId="Piedepgina">
    <w:name w:val="Footer"/>
    <w:basedOn w:val="Normal"/>
    <w:pPr>
      <w:tabs>
        <w:tab w:val="clear" w:pos="720"/>
        <w:tab w:val="center" w:pos="4680" w:leader="none"/>
        <w:tab w:val="right" w:pos="9360" w:leader="none"/>
      </w:tabs>
      <w:spacing w:before="40" w:after="40"/>
      <w:jc w:val="center"/>
    </w:pPr>
    <w:rPr>
      <w:color w:val="A6A6A6"/>
      <w:sz w:val="16"/>
      <w:szCs w:val="16"/>
    </w:rPr>
  </w:style>
  <w:style w:type="paragraph" w:styleId="HeaderLeft">
    <w:name w:val="Header-Left"/>
    <w:basedOn w:val="Normal"/>
    <w:qFormat/>
    <w:pPr>
      <w:spacing w:before="1100" w:after="0"/>
      <w:ind w:left="43" w:right="0" w:hanging="0"/>
    </w:pPr>
    <w:rPr>
      <w:rFonts w:ascii="Corbel" w:hAnsi="Corbel" w:eastAsia="ＭＳ ゴシック;MS Gothic" w:cs="Corbel"/>
      <w:color w:val="FF6600"/>
      <w:sz w:val="44"/>
    </w:rPr>
  </w:style>
  <w:style w:type="paragraph" w:styleId="HeaderRight">
    <w:name w:val="Header-Right"/>
    <w:basedOn w:val="Normal"/>
    <w:qFormat/>
    <w:pPr>
      <w:spacing w:before="1000" w:after="0"/>
      <w:ind w:left="0" w:right="43" w:hanging="0"/>
      <w:jc w:val="right"/>
    </w:pPr>
    <w:rPr>
      <w:color w:val="A6A6A6"/>
      <w:sz w:val="68"/>
    </w:rPr>
  </w:style>
  <w:style w:type="paragraph" w:styleId="NoSpaceBetween">
    <w:name w:val="No Space Between"/>
    <w:basedOn w:val="Normal"/>
    <w:qFormat/>
    <w:pPr/>
    <w:rPr>
      <w:sz w:val="2"/>
    </w:rPr>
  </w:style>
  <w:style w:type="paragraph" w:styleId="TopicHeading">
    <w:name w:val="Topic Heading"/>
    <w:basedOn w:val="Normal"/>
    <w:qFormat/>
    <w:pPr/>
    <w:rPr>
      <w:color w:val="990000"/>
      <w:sz w:val="32"/>
      <w:szCs w:val="32"/>
    </w:rPr>
  </w:style>
  <w:style w:type="paragraph" w:styleId="TableHeadingRight">
    <w:name w:val="Table Heading Right"/>
    <w:basedOn w:val="Normal"/>
    <w:qFormat/>
    <w:pPr>
      <w:spacing w:before="40" w:after="40"/>
      <w:jc w:val="right"/>
    </w:pPr>
    <w:rPr>
      <w:color w:val="262626"/>
      <w:szCs w:val="20"/>
    </w:rPr>
  </w:style>
  <w:style w:type="paragraph" w:styleId="TableHeadingLeft">
    <w:name w:val="Table Heading Left"/>
    <w:basedOn w:val="Cuerpodetexto"/>
    <w:qFormat/>
    <w:pPr/>
    <w:rPr>
      <w:color w:val="262626"/>
    </w:rPr>
  </w:style>
  <w:style w:type="paragraph" w:styleId="SpaceBetween">
    <w:name w:val="Space Between"/>
    <w:basedOn w:val="Normal"/>
    <w:qFormat/>
    <w:pPr/>
    <w:rPr>
      <w:sz w:val="10"/>
      <w:szCs w:val="1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qFormat/>
    <w:pPr/>
    <w:rPr/>
  </w:style>
  <w:style w:type="paragraph" w:styleId="BlockText">
    <w:name w:val="Block Text"/>
    <w:basedOn w:val="Normal"/>
    <w:qFormat/>
    <w:pPr>
      <w:pBdr>
        <w:top w:val="single" w:sz="2" w:space="10" w:color="990000" w:shadow="1"/>
        <w:left w:val="single" w:sz="2" w:space="10" w:color="990000" w:shadow="1"/>
        <w:bottom w:val="single" w:sz="2" w:space="10" w:color="990000" w:shadow="1"/>
        <w:right w:val="single" w:sz="2" w:space="10" w:color="990000" w:shadow="1"/>
      </w:pBdr>
      <w:ind w:left="1152" w:right="1152" w:hanging="0"/>
    </w:pPr>
    <w:rPr>
      <w:i/>
      <w:iCs/>
      <w:color w:val="990000"/>
    </w:rPr>
  </w:style>
  <w:style w:type="paragraph" w:styleId="BodyText2">
    <w:name w:val="Body Text 2"/>
    <w:basedOn w:val="Normal"/>
    <w:qFormat/>
    <w:pPr>
      <w:spacing w:before="0" w:after="120"/>
      <w:ind w:left="360" w:right="0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">
    <w:name w:val="Body Text Indent"/>
    <w:basedOn w:val="Cuerpodetexto"/>
    <w:qFormat/>
    <w:pPr>
      <w:spacing w:before="0" w:after="0"/>
      <w:ind w:left="0" w:right="0" w:firstLine="360"/>
    </w:pPr>
    <w:rPr>
      <w:szCs w:val="22"/>
    </w:rPr>
  </w:style>
  <w:style w:type="paragraph" w:styleId="BodyTextFirstIndent2">
    <w:name w:val="Body Text First Indent 2"/>
    <w:basedOn w:val="BodyText2"/>
    <w:qFormat/>
    <w:pPr>
      <w:spacing w:before="0" w:after="0"/>
      <w:ind w:left="360" w:right="0" w:firstLine="360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360" w:right="0" w:hanging="0"/>
    </w:pPr>
    <w:rPr/>
  </w:style>
  <w:style w:type="paragraph" w:styleId="BodyTextIndent3">
    <w:name w:val="Body Text Indent 3"/>
    <w:basedOn w:val="Normal"/>
    <w:qFormat/>
    <w:pPr>
      <w:spacing w:before="0" w:after="120"/>
      <w:ind w:left="360" w:right="0" w:hanging="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b/>
      <w:bCs/>
      <w:color w:val="990000"/>
      <w:sz w:val="18"/>
      <w:szCs w:val="18"/>
    </w:rPr>
  </w:style>
  <w:style w:type="paragraph" w:styleId="Closing">
    <w:name w:val="Closing"/>
    <w:basedOn w:val="Normal"/>
    <w:qFormat/>
    <w:pPr>
      <w:ind w:left="4320" w:right="0" w:hanging="0"/>
    </w:pPr>
    <w:rPr/>
  </w:style>
  <w:style w:type="paragraph" w:styleId="Annotationtext">
    <w:name w:val="annotation text"/>
    <w:basedOn w:val="Normal"/>
    <w:qFormat/>
    <w:pPr/>
    <w:rPr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Date">
    <w:name w:val="Date"/>
    <w:basedOn w:val="Normal"/>
    <w:next w:val="Normal"/>
    <w:qFormat/>
    <w:pPr/>
    <w:rPr/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EmailSignature">
    <w:name w:val="E-mail Signature"/>
    <w:basedOn w:val="Normal"/>
    <w:qFormat/>
    <w:pPr/>
    <w:rPr/>
  </w:style>
  <w:style w:type="paragraph" w:styleId="Endnotetext">
    <w:name w:val="endnote text"/>
    <w:basedOn w:val="Normal"/>
    <w:qFormat/>
    <w:pPr/>
    <w:rPr>
      <w:szCs w:val="20"/>
    </w:rPr>
  </w:style>
  <w:style w:type="paragraph" w:styleId="Envelopeaddress">
    <w:name w:val="envelope address"/>
    <w:basedOn w:val="Normal"/>
    <w:qFormat/>
    <w:pPr>
      <w:ind w:left="2880" w:right="0" w:hanging="0"/>
    </w:pPr>
    <w:rPr>
      <w:rFonts w:ascii="Corbel" w:hAnsi="Corbel" w:eastAsia="ＭＳ ゴシック;MS Gothic" w:cs="DejaVu Sans"/>
      <w:sz w:val="24"/>
      <w:szCs w:val="24"/>
    </w:rPr>
  </w:style>
  <w:style w:type="paragraph" w:styleId="Envelopereturn">
    <w:name w:val="envelope return"/>
    <w:basedOn w:val="Normal"/>
    <w:qFormat/>
    <w:pPr/>
    <w:rPr>
      <w:rFonts w:ascii="Corbel" w:hAnsi="Corbel" w:eastAsia="ＭＳ ゴシック;MS Gothic" w:cs="DejaVu Sans"/>
      <w:szCs w:val="20"/>
    </w:rPr>
  </w:style>
  <w:style w:type="paragraph" w:styleId="Footnotetext">
    <w:name w:val="footnote text"/>
    <w:basedOn w:val="Normal"/>
    <w:qFormat/>
    <w:pPr/>
    <w:rPr>
      <w:szCs w:val="20"/>
    </w:rPr>
  </w:style>
  <w:style w:type="paragraph" w:styleId="HTMLAddress">
    <w:name w:val="HTML Address"/>
    <w:basedOn w:val="Normal"/>
    <w:qFormat/>
    <w:pPr/>
    <w:rPr>
      <w:i/>
      <w:iCs/>
    </w:rPr>
  </w:style>
  <w:style w:type="paragraph" w:styleId="HTMLPreformatted">
    <w:name w:val="HTML Preformatted"/>
    <w:basedOn w:val="Normal"/>
    <w:qFormat/>
    <w:pPr/>
    <w:rPr>
      <w:rFonts w:ascii="Consolas" w:hAnsi="Consolas" w:cs="Consolas"/>
      <w:szCs w:val="20"/>
    </w:rPr>
  </w:style>
  <w:style w:type="paragraph" w:styleId="Index1">
    <w:name w:val="index 1"/>
    <w:basedOn w:val="Normal"/>
    <w:next w:val="Normal"/>
    <w:qFormat/>
    <w:pPr>
      <w:ind w:left="200" w:right="0" w:hanging="200"/>
    </w:pPr>
    <w:rPr/>
  </w:style>
  <w:style w:type="paragraph" w:styleId="Index2">
    <w:name w:val="index 2"/>
    <w:basedOn w:val="Normal"/>
    <w:next w:val="Normal"/>
    <w:qFormat/>
    <w:pPr>
      <w:ind w:left="400" w:right="0" w:hanging="200"/>
    </w:pPr>
    <w:rPr/>
  </w:style>
  <w:style w:type="paragraph" w:styleId="Index3">
    <w:name w:val="index 3"/>
    <w:basedOn w:val="Normal"/>
    <w:next w:val="Normal"/>
    <w:qFormat/>
    <w:pPr>
      <w:ind w:left="600" w:right="0" w:hanging="200"/>
    </w:pPr>
    <w:rPr/>
  </w:style>
  <w:style w:type="paragraph" w:styleId="Index4">
    <w:name w:val="index 4"/>
    <w:basedOn w:val="Normal"/>
    <w:next w:val="Normal"/>
    <w:qFormat/>
    <w:pPr>
      <w:ind w:left="800" w:right="0" w:hanging="200"/>
    </w:pPr>
    <w:rPr/>
  </w:style>
  <w:style w:type="paragraph" w:styleId="Index5">
    <w:name w:val="index 5"/>
    <w:basedOn w:val="Normal"/>
    <w:next w:val="Normal"/>
    <w:qFormat/>
    <w:pPr>
      <w:ind w:left="1000" w:right="0" w:hanging="200"/>
    </w:pPr>
    <w:rPr/>
  </w:style>
  <w:style w:type="paragraph" w:styleId="Index6">
    <w:name w:val="index 6"/>
    <w:basedOn w:val="Normal"/>
    <w:next w:val="Normal"/>
    <w:qFormat/>
    <w:pPr>
      <w:ind w:left="1200" w:right="0" w:hanging="200"/>
    </w:pPr>
    <w:rPr/>
  </w:style>
  <w:style w:type="paragraph" w:styleId="Index7">
    <w:name w:val="index 7"/>
    <w:basedOn w:val="Normal"/>
    <w:next w:val="Normal"/>
    <w:qFormat/>
    <w:pPr>
      <w:ind w:left="1400" w:right="0" w:hanging="200"/>
    </w:pPr>
    <w:rPr/>
  </w:style>
  <w:style w:type="paragraph" w:styleId="Index8">
    <w:name w:val="index 8"/>
    <w:basedOn w:val="Normal"/>
    <w:next w:val="Normal"/>
    <w:qFormat/>
    <w:pPr>
      <w:ind w:left="1600" w:right="0" w:hanging="200"/>
    </w:pPr>
    <w:rPr/>
  </w:style>
  <w:style w:type="paragraph" w:styleId="Index9">
    <w:name w:val="index 9"/>
    <w:basedOn w:val="Normal"/>
    <w:next w:val="Normal"/>
    <w:qFormat/>
    <w:pPr>
      <w:ind w:left="1800" w:right="0" w:hanging="200"/>
    </w:pPr>
    <w:rPr/>
  </w:style>
  <w:style w:type="paragraph" w:styleId="Indexheading">
    <w:name w:val="index heading"/>
    <w:basedOn w:val="Normal"/>
    <w:qFormat/>
    <w:pPr/>
    <w:rPr>
      <w:rFonts w:ascii="Corbel" w:hAnsi="Corbel" w:eastAsia="ＭＳ ゴシック;MS Gothic" w:cs="DejaVu Sans"/>
      <w:b/>
      <w:bCs/>
    </w:rPr>
  </w:style>
  <w:style w:type="paragraph" w:styleId="IntenseQuote">
    <w:name w:val="Intense Quote"/>
    <w:basedOn w:val="Normal"/>
    <w:next w:val="Normal"/>
    <w:qFormat/>
    <w:pPr>
      <w:pBdr>
        <w:bottom w:val="single" w:sz="4" w:space="4" w:color="990000"/>
      </w:pBdr>
      <w:spacing w:before="200" w:after="280"/>
      <w:ind w:left="936" w:right="936" w:hanging="0"/>
    </w:pPr>
    <w:rPr>
      <w:b/>
      <w:bCs/>
      <w:i/>
      <w:iCs/>
      <w:color w:val="990000"/>
    </w:rPr>
  </w:style>
  <w:style w:type="paragraph" w:styleId="Listaconvietas2">
    <w:name w:val="Lista con viñetas 2"/>
    <w:basedOn w:val="Normal"/>
    <w:qFormat/>
    <w:pPr>
      <w:spacing w:before="0" w:after="0"/>
      <w:ind w:left="720" w:right="0" w:hanging="360"/>
      <w:contextualSpacing/>
    </w:pPr>
    <w:rPr/>
  </w:style>
  <w:style w:type="paragraph" w:styleId="Listaconvietas3">
    <w:name w:val="Lista con viñetas 3"/>
    <w:basedOn w:val="Normal"/>
    <w:qFormat/>
    <w:pPr>
      <w:spacing w:before="0" w:after="0"/>
      <w:ind w:left="1080" w:right="0" w:hanging="360"/>
      <w:contextualSpacing/>
    </w:pPr>
    <w:rPr/>
  </w:style>
  <w:style w:type="paragraph" w:styleId="Listaconvietas4">
    <w:name w:val="Lista con viñetas 4"/>
    <w:basedOn w:val="Normal"/>
    <w:qFormat/>
    <w:pPr>
      <w:spacing w:before="0" w:after="0"/>
      <w:ind w:left="1440" w:right="0" w:hanging="360"/>
      <w:contextualSpacing/>
    </w:pPr>
    <w:rPr/>
  </w:style>
  <w:style w:type="paragraph" w:styleId="Listaconvietas5">
    <w:name w:val="Lista con viñetas 5"/>
    <w:basedOn w:val="Normal"/>
    <w:qFormat/>
    <w:pPr>
      <w:spacing w:before="0" w:after="0"/>
      <w:ind w:left="1800" w:right="0" w:hanging="360"/>
      <w:contextualSpacing/>
    </w:pPr>
    <w:rPr/>
  </w:style>
  <w:style w:type="paragraph" w:styleId="ListBullet">
    <w:name w:val="List Bullet"/>
    <w:basedOn w:val="Normal"/>
    <w:qFormat/>
    <w:pPr>
      <w:spacing w:before="0" w:after="0"/>
      <w:contextualSpacing/>
    </w:pPr>
    <w:rPr/>
  </w:style>
  <w:style w:type="paragraph" w:styleId="ListBullet2">
    <w:name w:val="List Bullet 2"/>
    <w:basedOn w:val="Normal"/>
    <w:qFormat/>
    <w:pPr>
      <w:spacing w:before="0" w:after="0"/>
      <w:contextualSpacing/>
    </w:pPr>
    <w:rPr/>
  </w:style>
  <w:style w:type="paragraph" w:styleId="ListBullet3">
    <w:name w:val="List Bullet 3"/>
    <w:basedOn w:val="Normal"/>
    <w:qFormat/>
    <w:pPr>
      <w:spacing w:before="0" w:after="0"/>
      <w:contextualSpacing/>
    </w:pPr>
    <w:rPr/>
  </w:style>
  <w:style w:type="paragraph" w:styleId="ListBullet4">
    <w:name w:val="List Bullet 4"/>
    <w:basedOn w:val="Normal"/>
    <w:qFormat/>
    <w:pPr>
      <w:spacing w:before="0" w:after="0"/>
      <w:contextualSpacing/>
    </w:pPr>
    <w:rPr/>
  </w:style>
  <w:style w:type="paragraph" w:styleId="ListBullet5">
    <w:name w:val="List Bullet 5"/>
    <w:basedOn w:val="Normal"/>
    <w:qFormat/>
    <w:pPr>
      <w:spacing w:before="0" w:after="0"/>
      <w:contextualSpacing/>
    </w:pPr>
    <w:rPr/>
  </w:style>
  <w:style w:type="paragraph" w:styleId="ListContinue">
    <w:name w:val="List Continue"/>
    <w:basedOn w:val="Normal"/>
    <w:qFormat/>
    <w:pPr>
      <w:spacing w:before="0" w:after="120"/>
      <w:ind w:left="360" w:right="0" w:hanging="0"/>
      <w:contextualSpacing/>
    </w:pPr>
    <w:rPr/>
  </w:style>
  <w:style w:type="paragraph" w:styleId="ListContinue2">
    <w:name w:val="List Continue 2"/>
    <w:basedOn w:val="Normal"/>
    <w:qFormat/>
    <w:pPr>
      <w:spacing w:before="0" w:after="120"/>
      <w:ind w:left="720" w:right="0" w:hanging="0"/>
      <w:contextualSpacing/>
    </w:pPr>
    <w:rPr/>
  </w:style>
  <w:style w:type="paragraph" w:styleId="ListContinue3">
    <w:name w:val="List Continue 3"/>
    <w:basedOn w:val="Normal"/>
    <w:qFormat/>
    <w:pPr>
      <w:spacing w:before="0" w:after="120"/>
      <w:ind w:left="1080" w:right="0" w:hanging="0"/>
      <w:contextualSpacing/>
    </w:pPr>
    <w:rPr/>
  </w:style>
  <w:style w:type="paragraph" w:styleId="ListContinue4">
    <w:name w:val="List Continue 4"/>
    <w:basedOn w:val="Normal"/>
    <w:qFormat/>
    <w:pPr>
      <w:spacing w:before="0" w:after="120"/>
      <w:ind w:left="1440" w:right="0" w:hanging="0"/>
      <w:contextualSpacing/>
    </w:pPr>
    <w:rPr/>
  </w:style>
  <w:style w:type="paragraph" w:styleId="ListContinue5">
    <w:name w:val="List Continue 5"/>
    <w:basedOn w:val="Normal"/>
    <w:qFormat/>
    <w:pPr>
      <w:spacing w:before="0" w:after="120"/>
      <w:ind w:left="1800" w:right="0" w:hanging="0"/>
      <w:contextualSpacing/>
    </w:pPr>
    <w:rPr/>
  </w:style>
  <w:style w:type="paragraph" w:styleId="ListNumber">
    <w:name w:val="List Number"/>
    <w:basedOn w:val="Normal"/>
    <w:qFormat/>
    <w:pPr>
      <w:spacing w:before="0" w:after="0"/>
      <w:contextualSpacing/>
    </w:pPr>
    <w:rPr/>
  </w:style>
  <w:style w:type="paragraph" w:styleId="ListNumber2">
    <w:name w:val="List Number 2"/>
    <w:basedOn w:val="Normal"/>
    <w:qFormat/>
    <w:pPr>
      <w:spacing w:before="0" w:after="0"/>
      <w:contextualSpacing/>
    </w:pPr>
    <w:rPr/>
  </w:style>
  <w:style w:type="paragraph" w:styleId="ListNumber3">
    <w:name w:val="List Number 3"/>
    <w:basedOn w:val="Normal"/>
    <w:qFormat/>
    <w:pPr>
      <w:spacing w:before="0" w:after="0"/>
      <w:contextualSpacing/>
    </w:pPr>
    <w:rPr/>
  </w:style>
  <w:style w:type="paragraph" w:styleId="ListNumber4">
    <w:name w:val="List Number 4"/>
    <w:basedOn w:val="Normal"/>
    <w:qFormat/>
    <w:pPr>
      <w:spacing w:before="0" w:after="0"/>
      <w:contextualSpacing/>
    </w:pPr>
    <w:rPr/>
  </w:style>
  <w:style w:type="paragraph" w:styleId="ListNumber5">
    <w:name w:val="List Number 5"/>
    <w:basedOn w:val="Normal"/>
    <w:qFormat/>
    <w:pPr>
      <w:spacing w:before="0" w:after="0"/>
      <w:contextualSpacing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Macro">
    <w:name w:val="macro"/>
    <w:qFormat/>
    <w:pPr>
      <w:widowControl/>
      <w:tabs>
        <w:tab w:val="clear" w:pos="720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suppressAutoHyphens w:val="true"/>
      <w:bidi w:val="0"/>
    </w:pPr>
    <w:rPr>
      <w:rFonts w:ascii="Consolas" w:hAnsi="Consolas" w:eastAsia="ＭＳ ゴシック;MS Gothic" w:cs="DejaVu Sans"/>
      <w:color w:val="auto"/>
      <w:kern w:val="2"/>
      <w:sz w:val="20"/>
      <w:szCs w:val="20"/>
      <w:lang w:val="en-US" w:bidi="ar-SA" w:eastAsia="zh-CN"/>
    </w:rPr>
  </w:style>
  <w:style w:type="paragraph" w:styleId="MessageHeader">
    <w:name w:val="Message Header"/>
    <w:basedOn w:val="Normal"/>
    <w:qFormat/>
    <w:pPr>
      <w:pBdr>
        <w:top w:val="single" w:sz="6" w:space="1" w:color="00000A"/>
        <w:left w:val="single" w:sz="6" w:space="1" w:color="00000A"/>
        <w:bottom w:val="single" w:sz="6" w:space="1" w:color="00000A"/>
        <w:right w:val="single" w:sz="6" w:space="1" w:color="00000A"/>
      </w:pBdr>
      <w:shd w:fill="CCCCCC" w:val="clear"/>
      <w:ind w:left="1080" w:right="0" w:hanging="1080"/>
    </w:pPr>
    <w:rPr>
      <w:rFonts w:ascii="Corbel" w:hAnsi="Corbel" w:eastAsia="ＭＳ ゴシック;MS Gothic" w:cs="DejaVu Sans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ＭＳ ゴシック;MS Gothic" w:cs="DejaVu Sans"/>
      <w:color w:val="auto"/>
      <w:kern w:val="2"/>
      <w:sz w:val="20"/>
      <w:szCs w:val="22"/>
      <w:lang w:val="en-US" w:bidi="ar-SA" w:eastAsia="zh-CN"/>
    </w:rPr>
  </w:style>
  <w:style w:type="paragraph" w:styleId="NormalWeb">
    <w:name w:val="Normal (Web)"/>
    <w:basedOn w:val="Normal"/>
    <w:qFormat/>
    <w:pPr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qFormat/>
    <w:pPr>
      <w:ind w:left="720" w:right="0" w:hanging="0"/>
    </w:pPr>
    <w:rPr/>
  </w:style>
  <w:style w:type="paragraph" w:styleId="NoteHeading">
    <w:name w:val="Note Heading"/>
    <w:basedOn w:val="Normal"/>
    <w:next w:val="Normal"/>
    <w:qFormat/>
    <w:pPr/>
    <w:rPr/>
  </w:style>
  <w:style w:type="paragraph" w:styleId="PlainText">
    <w:name w:val="Plain Text"/>
    <w:basedOn w:val="Normal"/>
    <w:qFormat/>
    <w:pPr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qFormat/>
    <w:pPr/>
    <w:rPr>
      <w:i/>
      <w:iCs/>
      <w:color w:val="000000"/>
    </w:rPr>
  </w:style>
  <w:style w:type="paragraph" w:styleId="Saludo">
    <w:name w:val="Saludo"/>
    <w:basedOn w:val="Normal"/>
    <w:next w:val="Normal"/>
    <w:qFormat/>
    <w:pPr/>
    <w:rPr/>
  </w:style>
  <w:style w:type="paragraph" w:styleId="Firma">
    <w:name w:val="Signature"/>
    <w:basedOn w:val="Normal"/>
    <w:pPr>
      <w:ind w:left="4320" w:right="0" w:hanging="0"/>
    </w:pPr>
    <w:rPr/>
  </w:style>
  <w:style w:type="paragraph" w:styleId="Subttulo">
    <w:name w:val="Subtitle"/>
    <w:basedOn w:val="Normal"/>
    <w:next w:val="Normal"/>
    <w:qFormat/>
    <w:pPr/>
    <w:rPr>
      <w:rFonts w:ascii="Corbel" w:hAnsi="Corbel" w:eastAsia="ＭＳ ゴシック;MS Gothic" w:cs="DejaVu Sans"/>
      <w:i/>
      <w:iCs/>
      <w:color w:val="990000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qFormat/>
    <w:pPr>
      <w:ind w:left="200" w:right="0" w:hanging="200"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Corbel" w:hAnsi="Corbel" w:eastAsia="ＭＳ ゴシック;MS Gothic" w:cs="DejaVu Sans"/>
      <w:b/>
      <w:bCs/>
      <w:sz w:val="24"/>
      <w:szCs w:val="24"/>
    </w:rPr>
  </w:style>
  <w:style w:type="paragraph" w:styleId="Sumario1">
    <w:name w:val="TOC 1"/>
    <w:basedOn w:val="Normal"/>
    <w:next w:val="Normal"/>
    <w:pPr>
      <w:spacing w:before="0" w:after="100"/>
    </w:pPr>
    <w:rPr/>
  </w:style>
  <w:style w:type="paragraph" w:styleId="Sumario2">
    <w:name w:val="TOC 2"/>
    <w:basedOn w:val="Normal"/>
    <w:next w:val="Normal"/>
    <w:pPr>
      <w:spacing w:before="0" w:after="100"/>
      <w:ind w:left="200" w:right="0" w:hanging="0"/>
    </w:pPr>
    <w:rPr/>
  </w:style>
  <w:style w:type="paragraph" w:styleId="Sumario3">
    <w:name w:val="TOC 3"/>
    <w:basedOn w:val="Normal"/>
    <w:next w:val="Normal"/>
    <w:pPr>
      <w:spacing w:before="0" w:after="100"/>
      <w:ind w:left="400" w:right="0" w:hanging="0"/>
    </w:pPr>
    <w:rPr/>
  </w:style>
  <w:style w:type="paragraph" w:styleId="Sumario4">
    <w:name w:val="TOC 4"/>
    <w:basedOn w:val="Normal"/>
    <w:next w:val="Normal"/>
    <w:pPr>
      <w:spacing w:before="0" w:after="100"/>
      <w:ind w:left="600" w:right="0" w:hanging="0"/>
    </w:pPr>
    <w:rPr/>
  </w:style>
  <w:style w:type="paragraph" w:styleId="Sumario5">
    <w:name w:val="TOC 5"/>
    <w:basedOn w:val="Normal"/>
    <w:next w:val="Normal"/>
    <w:pPr>
      <w:spacing w:before="0" w:after="100"/>
      <w:ind w:left="800" w:right="0" w:hanging="0"/>
    </w:pPr>
    <w:rPr/>
  </w:style>
  <w:style w:type="paragraph" w:styleId="Sumario6">
    <w:name w:val="TOC 6"/>
    <w:basedOn w:val="Normal"/>
    <w:next w:val="Normal"/>
    <w:pPr>
      <w:spacing w:before="0" w:after="100"/>
      <w:ind w:left="1000" w:right="0" w:hanging="0"/>
    </w:pPr>
    <w:rPr/>
  </w:style>
  <w:style w:type="paragraph" w:styleId="Sumario7">
    <w:name w:val="TOC 7"/>
    <w:basedOn w:val="Normal"/>
    <w:next w:val="Normal"/>
    <w:pPr>
      <w:spacing w:before="0" w:after="100"/>
      <w:ind w:left="1200" w:right="0" w:hanging="0"/>
    </w:pPr>
    <w:rPr/>
  </w:style>
  <w:style w:type="paragraph" w:styleId="Sumario8">
    <w:name w:val="TOC 8"/>
    <w:basedOn w:val="Normal"/>
    <w:next w:val="Normal"/>
    <w:pPr>
      <w:spacing w:before="0" w:after="100"/>
      <w:ind w:left="1400" w:right="0" w:hanging="0"/>
    </w:pPr>
    <w:rPr/>
  </w:style>
  <w:style w:type="paragraph" w:styleId="Sumario9">
    <w:name w:val="TOC 9"/>
    <w:basedOn w:val="Normal"/>
    <w:next w:val="Normal"/>
    <w:pPr>
      <w:spacing w:before="0" w:after="100"/>
      <w:ind w:left="1600" w:right="0" w:hanging="0"/>
    </w:pPr>
    <w:rPr/>
  </w:style>
  <w:style w:type="paragraph" w:styleId="TOCHeading">
    <w:name w:val="TOC Heading"/>
    <w:basedOn w:val="Ttulo1"/>
    <w:next w:val="Normal"/>
    <w:qFormat/>
    <w:pPr>
      <w:numPr>
        <w:ilvl w:val="0"/>
        <w:numId w:val="0"/>
      </w:numPr>
      <w:ind w:hanging="0"/>
    </w:pPr>
    <w:rPr/>
  </w:style>
  <w:style w:type="paragraph" w:styleId="Contenidodelatabla">
    <w:name w:val="Contenido de la tabla"/>
    <w:basedOn w:val="Normal"/>
    <w:qFormat/>
    <w:pPr/>
    <w:rPr/>
  </w:style>
  <w:style w:type="paragraph" w:styleId="Notafinal">
    <w:name w:val="Endnote Text"/>
    <w:basedOn w:val="Normal"/>
    <w:pPr/>
    <w:rPr>
      <w:szCs w:val="20"/>
    </w:rPr>
  </w:style>
  <w:style w:type="paragraph" w:styleId="Textodeglobo">
    <w:name w:val="Texto de globo"/>
    <w:basedOn w:val="Normal"/>
    <w:qFormat/>
    <w:pPr/>
    <w:rPr>
      <w:rFonts w:ascii="Tahoma" w:hAnsi="Tahoma" w:cs="Tahoma"/>
      <w:sz w:val="16"/>
      <w:szCs w:val="16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0</TotalTime>
  <Application>LibreOffice/6.4.4.2$Windows_X86_64 LibreOffice_project/3d775be2011f3886db32dfd395a6a6d1ca2630ff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2022-11-24T16:11:00Z</dcterms:created>
  <dc:creator>Susana Cabrera</dc:creator>
  <dc:description/>
  <dc:language>es-UY</dc:language>
  <cp:lastModifiedBy>Andres Balsamo</cp:lastModifiedBy>
  <dcterms:modified xsi:type="dcterms:W3CDTF">2022-11-24T16:11:00Z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